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80DBB3" w14:textId="5987FE57" w:rsidR="008469C7" w:rsidRDefault="008469C7" w:rsidP="008469C7">
      <w:pPr>
        <w:tabs>
          <w:tab w:val="left" w:pos="7140"/>
        </w:tabs>
        <w:rPr>
          <w:b/>
          <w:lang w:val="en-US"/>
        </w:rPr>
      </w:pPr>
      <w:r>
        <w:rPr>
          <w:b/>
          <w:lang w:val="en-US"/>
        </w:rPr>
        <w:t xml:space="preserve">                                                           ROMÂNIA                    </w:t>
      </w:r>
      <w:r>
        <w:rPr>
          <w:b/>
          <w:lang w:val="en-US"/>
        </w:rPr>
        <w:tab/>
      </w:r>
    </w:p>
    <w:p w14:paraId="4B793E0A" w14:textId="77777777" w:rsidR="008469C7" w:rsidRDefault="008469C7" w:rsidP="008469C7">
      <w:pPr>
        <w:rPr>
          <w:b/>
          <w:lang w:val="en-US"/>
        </w:rPr>
      </w:pPr>
      <w:r>
        <w:rPr>
          <w:b/>
          <w:lang w:val="en-US"/>
        </w:rPr>
        <w:t xml:space="preserve">                                                     JUDEŢUL MUREŞ</w:t>
      </w:r>
    </w:p>
    <w:p w14:paraId="054DED0A" w14:textId="77777777" w:rsidR="008469C7" w:rsidRDefault="008469C7" w:rsidP="008469C7">
      <w:pPr>
        <w:rPr>
          <w:b/>
          <w:lang w:val="en-US"/>
        </w:rPr>
      </w:pPr>
      <w:r>
        <w:rPr>
          <w:b/>
          <w:lang w:val="en-US"/>
        </w:rPr>
        <w:t xml:space="preserve">                                                   ORAŞUL SĂRMAŞU</w:t>
      </w:r>
    </w:p>
    <w:p w14:paraId="198B3F39" w14:textId="77777777" w:rsidR="008469C7" w:rsidRDefault="008469C7" w:rsidP="008469C7">
      <w:pPr>
        <w:pStyle w:val="Header"/>
        <w:rPr>
          <w:b/>
          <w:lang w:val="en-US"/>
        </w:rPr>
      </w:pPr>
      <w:r>
        <w:rPr>
          <w:b/>
          <w:lang w:val="en-US"/>
        </w:rPr>
        <w:t xml:space="preserve">                                                           PRIMARIA</w:t>
      </w:r>
    </w:p>
    <w:p w14:paraId="0E053617" w14:textId="77777777" w:rsidR="008469C7" w:rsidRDefault="008469C7" w:rsidP="008469C7">
      <w:pPr>
        <w:pStyle w:val="Header"/>
        <w:jc w:val="center"/>
        <w:rPr>
          <w:b/>
          <w:lang w:val="en-US"/>
        </w:rPr>
      </w:pPr>
      <w:r>
        <w:rPr>
          <w:noProof/>
          <w:lang w:val="en-US" w:eastAsia="en-US"/>
        </w:rPr>
        <mc:AlternateContent>
          <mc:Choice Requires="wps">
            <w:drawing>
              <wp:anchor distT="0" distB="0" distL="114300" distR="114300" simplePos="0" relativeHeight="251664384" behindDoc="0" locked="0" layoutInCell="1" allowOverlap="1" wp14:anchorId="0859A60B" wp14:editId="7243B58E">
                <wp:simplePos x="0" y="0"/>
                <wp:positionH relativeFrom="column">
                  <wp:posOffset>571500</wp:posOffset>
                </wp:positionH>
                <wp:positionV relativeFrom="paragraph">
                  <wp:posOffset>388620</wp:posOffset>
                </wp:positionV>
                <wp:extent cx="1828800" cy="351155"/>
                <wp:effectExtent l="0" t="0" r="0" b="2540"/>
                <wp:wrapNone/>
                <wp:docPr id="8" name="Casetă text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51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2E8767" w14:textId="77777777" w:rsidR="008469C7" w:rsidRDefault="008469C7" w:rsidP="008469C7">
                            <w:pPr>
                              <w:rPr>
                                <w:b/>
                                <w:lang w:val="en-US"/>
                              </w:rPr>
                            </w:pPr>
                            <w:r>
                              <w:rPr>
                                <w:b/>
                                <w:lang w:val="en-US"/>
                              </w:rPr>
                              <w:t>www.sarmasu.ro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59A60B" id="_x0000_t202" coordsize="21600,21600" o:spt="202" path="m,l,21600r21600,l21600,xe">
                <v:stroke joinstyle="miter"/>
                <v:path gradientshapeok="t" o:connecttype="rect"/>
              </v:shapetype>
              <v:shape id="Casetă text 8" o:spid="_x0000_s1026" type="#_x0000_t202" style="position:absolute;left:0;text-align:left;margin-left:45pt;margin-top:30.6pt;width:2in;height:27.6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" filled="f" stroked="f">
                <v:textbox>
                  <w:txbxContent>
                    <w:p w14:paraId="6D2E8767" w14:textId="77777777" w:rsidR="008469C7" w:rsidRDefault="008469C7" w:rsidP="008469C7">
                      <w:pPr>
                        <w:rPr>
                          <w:b/>
                          <w:lang w:val="en-US"/>
                        </w:rPr>
                      </w:pPr>
                      <w:r>
                        <w:rPr>
                          <w:b/>
                          <w:lang w:val="en-US"/>
                        </w:rPr>
                        <w:t>www.sarmasu.ro</w:t>
                      </w:r>
                    </w:p>
                  </w:txbxContent>
                </v:textbox>
              </v:shape>
            </w:pict>
          </mc:Fallback>
        </mc:AlternateContent>
      </w:r>
      <w:r>
        <w:rPr>
          <w:noProof/>
          <w:lang w:val="en-US" w:eastAsia="en-US"/>
        </w:rPr>
        <w:drawing>
          <wp:anchor distT="0" distB="0" distL="114300" distR="114300" simplePos="0" relativeHeight="251663360" behindDoc="0" locked="0" layoutInCell="1" allowOverlap="1" wp14:anchorId="2A990651" wp14:editId="4B942379">
            <wp:simplePos x="0" y="0"/>
            <wp:positionH relativeFrom="column">
              <wp:posOffset>2617470</wp:posOffset>
            </wp:positionH>
            <wp:positionV relativeFrom="paragraph">
              <wp:posOffset>182245</wp:posOffset>
            </wp:positionV>
            <wp:extent cx="525780" cy="720090"/>
            <wp:effectExtent l="0" t="0" r="7620" b="3810"/>
            <wp:wrapNone/>
            <wp:docPr id="7" name="Imagine 7" descr="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5780" cy="7200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mc:AlternateContent>
          <mc:Choice Requires="wps">
            <w:drawing>
              <wp:anchor distT="0" distB="0" distL="114300" distR="114300" simplePos="0" relativeHeight="251662336" behindDoc="0" locked="0" layoutInCell="1" allowOverlap="1" wp14:anchorId="0D21AED4" wp14:editId="603CB4A2">
                <wp:simplePos x="0" y="0"/>
                <wp:positionH relativeFrom="column">
                  <wp:posOffset>2430145</wp:posOffset>
                </wp:positionH>
                <wp:positionV relativeFrom="paragraph">
                  <wp:posOffset>80645</wp:posOffset>
                </wp:positionV>
                <wp:extent cx="899795" cy="899795"/>
                <wp:effectExtent l="39370" t="43180" r="41910" b="38100"/>
                <wp:wrapNone/>
                <wp:docPr id="6"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899795"/>
                        </a:xfrm>
                        <a:prstGeom prst="ellipse">
                          <a:avLst/>
                        </a:prstGeom>
                        <a:solidFill>
                          <a:srgbClr val="99CCFF"/>
                        </a:solidFill>
                        <a:ln w="76200">
                          <a:solidFill>
                            <a:srgbClr val="FFFFFF"/>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2B498D93" id="Oval 6" o:spid="_x0000_s1026" style="position:absolute;margin-left:191.35pt;margin-top:6.35pt;width:70.85pt;height:70.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" fillcolor="#9cf" strokecolor="white" strokeweight="6p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13EA9ED8" wp14:editId="2ADC7ED7">
                <wp:simplePos x="0" y="0"/>
                <wp:positionH relativeFrom="column">
                  <wp:posOffset>0</wp:posOffset>
                </wp:positionH>
                <wp:positionV relativeFrom="paragraph">
                  <wp:posOffset>758190</wp:posOffset>
                </wp:positionV>
                <wp:extent cx="5829300" cy="0"/>
                <wp:effectExtent l="19050" t="15875" r="19050" b="12700"/>
                <wp:wrapNone/>
                <wp:docPr id="5" name="Conector drept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8C930" id="Conector drept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9.7pt" to="459pt,5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67FAC4B0" wp14:editId="1A5871D3">
                <wp:simplePos x="0" y="0"/>
                <wp:positionH relativeFrom="column">
                  <wp:posOffset>0</wp:posOffset>
                </wp:positionH>
                <wp:positionV relativeFrom="paragraph">
                  <wp:posOffset>309245</wp:posOffset>
                </wp:positionV>
                <wp:extent cx="5829300" cy="0"/>
                <wp:effectExtent l="19050" t="14605" r="19050" b="13970"/>
                <wp:wrapNone/>
                <wp:docPr id="4" name="Conector drept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25400">
                          <a:solidFill>
                            <a:srgbClr val="99CC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1E4217" id="Conector drept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4.35pt" to="459pt,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" strokecolor="#9cf" strokeweight="2pt"/>
            </w:pict>
          </mc:Fallback>
        </mc:AlternateContent>
      </w:r>
      <w:r>
        <w:rPr>
          <w:noProof/>
          <w:lang w:val="en-US" w:eastAsia="en-US"/>
        </w:rPr>
        <mc:AlternateContent>
          <mc:Choice Requires="wps">
            <w:drawing>
              <wp:anchor distT="0" distB="0" distL="114300" distR="114300" simplePos="0" relativeHeight="251659264" behindDoc="0" locked="0" layoutInCell="1" allowOverlap="1" wp14:anchorId="4E1375FB" wp14:editId="5BA1FF37">
                <wp:simplePos x="0" y="0"/>
                <wp:positionH relativeFrom="column">
                  <wp:posOffset>0</wp:posOffset>
                </wp:positionH>
                <wp:positionV relativeFrom="paragraph">
                  <wp:posOffset>362585</wp:posOffset>
                </wp:positionV>
                <wp:extent cx="5829300" cy="342900"/>
                <wp:effectExtent l="9525" t="10795" r="9525" b="8255"/>
                <wp:wrapNone/>
                <wp:docPr id="3" name="Dreptunghi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342900"/>
                        </a:xfrm>
                        <a:prstGeom prst="rect">
                          <a:avLst/>
                        </a:prstGeom>
                        <a:solidFill>
                          <a:srgbClr val="99CCFF"/>
                        </a:solidFill>
                        <a:ln w="9525">
                          <a:solidFill>
                            <a:srgbClr val="99CCFF"/>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B93154" id="Dreptunghi 3" o:spid="_x0000_s1026" style="position:absolute;margin-left:0;margin-top:28.55pt;width:459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" fillcolor="#9cf" strokecolor="#9cf"/>
            </w:pict>
          </mc:Fallback>
        </mc:AlternateContent>
      </w:r>
    </w:p>
    <w:p w14:paraId="78F8D5A9" w14:textId="77777777" w:rsidR="008469C7" w:rsidRDefault="008469C7" w:rsidP="008469C7">
      <w:pPr>
        <w:pStyle w:val="Header"/>
        <w:jc w:val="center"/>
      </w:pPr>
      <w:r>
        <w:rPr>
          <w:noProof/>
          <w:lang w:val="en-US" w:eastAsia="en-US"/>
        </w:rPr>
        <mc:AlternateContent>
          <mc:Choice Requires="wps">
            <w:drawing>
              <wp:anchor distT="0" distB="0" distL="114300" distR="114300" simplePos="0" relativeHeight="251665408" behindDoc="0" locked="0" layoutInCell="1" allowOverlap="1" wp14:anchorId="70C8C36F" wp14:editId="60FE6D16">
                <wp:simplePos x="0" y="0"/>
                <wp:positionH relativeFrom="column">
                  <wp:posOffset>4418965</wp:posOffset>
                </wp:positionH>
                <wp:positionV relativeFrom="paragraph">
                  <wp:posOffset>133985</wp:posOffset>
                </wp:positionV>
                <wp:extent cx="707390" cy="458470"/>
                <wp:effectExtent l="0" t="0" r="0" b="3175"/>
                <wp:wrapNone/>
                <wp:docPr id="2" name="Casetă tex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7390" cy="4584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0C8C36F" id="Casetă text 2" o:spid="_x0000_s1027" type="#_x0000_t202" style="position:absolute;left:0;text-align:left;margin-left:347.95pt;margin-top:10.55pt;width:55.7pt;height:36.1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" filled="f" stroked="f">
                <v:textbox style="mso-fit-shape-to-text:t">
                  <w:txbxContent>
                    <w:p w14:paraId="78D57B20" w14:textId="77777777" w:rsidR="008469C7" w:rsidRDefault="008469C7" w:rsidP="008469C7">
                      <w:pPr>
                        <w:rPr>
                          <w:b/>
                          <w:lang w:val="en-US"/>
                        </w:rPr>
                      </w:pPr>
                      <w:r w:rsidRPr="00F57BBF">
                        <w:rPr>
                          <w:noProof/>
                          <w:lang w:val="en-US" w:eastAsia="en-US"/>
                        </w:rPr>
                        <w:drawing>
                          <wp:inline distT="0" distB="0" distL="0" distR="0" wp14:anchorId="29C5E51F" wp14:editId="27F397FA">
                            <wp:extent cx="523875" cy="371475"/>
                            <wp:effectExtent l="0" t="0" r="9525" b="9525"/>
                            <wp:docPr id="1"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371475"/>
                                    </a:xfrm>
                                    <a:prstGeom prst="rect">
                                      <a:avLst/>
                                    </a:prstGeom>
                                    <a:noFill/>
                                    <a:ln>
                                      <a:noFill/>
                                    </a:ln>
                                  </pic:spPr>
                                </pic:pic>
                              </a:graphicData>
                            </a:graphic>
                          </wp:inline>
                        </w:drawing>
                      </w:r>
                    </w:p>
                  </w:txbxContent>
                </v:textbox>
              </v:shape>
            </w:pict>
          </mc:Fallback>
        </mc:AlternateContent>
      </w:r>
    </w:p>
    <w:p w14:paraId="7D29B545" w14:textId="77777777" w:rsidR="008469C7" w:rsidRDefault="008469C7" w:rsidP="008469C7">
      <w:pPr>
        <w:pStyle w:val="Header"/>
        <w:jc w:val="center"/>
      </w:pPr>
    </w:p>
    <w:p w14:paraId="441C0217" w14:textId="77777777" w:rsidR="008469C7" w:rsidRDefault="008469C7" w:rsidP="008469C7">
      <w:pPr>
        <w:pStyle w:val="Header"/>
        <w:jc w:val="center"/>
      </w:pPr>
      <w:r>
        <w:t xml:space="preserve">  </w:t>
      </w:r>
    </w:p>
    <w:p w14:paraId="01890719" w14:textId="77777777" w:rsidR="00E92462" w:rsidRDefault="00E92462" w:rsidP="00E92462">
      <w:pPr>
        <w:jc w:val="center"/>
        <w:rPr>
          <w:rFonts w:ascii="Calibri Light" w:eastAsia="Calibri" w:hAnsi="Calibri Light"/>
          <w:b/>
          <w:lang w:eastAsia="ko-KR"/>
        </w:rPr>
      </w:pPr>
    </w:p>
    <w:p w14:paraId="00E1FC4A" w14:textId="6A21FCDC" w:rsidR="00E92462" w:rsidRPr="005E7CD2" w:rsidRDefault="00640436" w:rsidP="00640436">
      <w:pPr>
        <w:rPr>
          <w:rFonts w:eastAsia="Calibri" w:cs="Arial"/>
          <w:lang w:eastAsia="ko-KR"/>
        </w:rPr>
      </w:pPr>
      <w:r w:rsidRPr="005E7CD2">
        <w:rPr>
          <w:rFonts w:eastAsia="Calibri" w:cs="Arial"/>
          <w:lang w:eastAsia="ko-KR"/>
        </w:rPr>
        <w:t>Nr.</w:t>
      </w:r>
      <w:r w:rsidR="00512667" w:rsidRPr="005E7CD2">
        <w:rPr>
          <w:rFonts w:eastAsia="Calibri" w:cs="Arial"/>
          <w:lang w:eastAsia="ko-KR"/>
        </w:rPr>
        <w:t xml:space="preserve"> </w:t>
      </w:r>
      <w:r w:rsidR="008C126C">
        <w:rPr>
          <w:rFonts w:eastAsia="Calibri" w:cs="Arial"/>
          <w:lang w:eastAsia="ko-KR"/>
        </w:rPr>
        <w:t>10432</w:t>
      </w:r>
      <w:r w:rsidR="00B056A2" w:rsidRPr="005E7CD2">
        <w:rPr>
          <w:rFonts w:eastAsia="Calibri" w:cs="Arial"/>
          <w:lang w:eastAsia="ko-KR"/>
        </w:rPr>
        <w:t>/</w:t>
      </w:r>
      <w:r w:rsidR="008C126C">
        <w:rPr>
          <w:rFonts w:eastAsia="Calibri" w:cs="Arial"/>
          <w:lang w:eastAsia="ko-KR"/>
        </w:rPr>
        <w:t>11</w:t>
      </w:r>
      <w:r w:rsidR="006E1E46">
        <w:rPr>
          <w:rFonts w:eastAsia="Calibri" w:cs="Arial"/>
          <w:lang w:eastAsia="ko-KR"/>
        </w:rPr>
        <w:t>.</w:t>
      </w:r>
      <w:r w:rsidR="008C126C">
        <w:rPr>
          <w:rFonts w:eastAsia="Calibri" w:cs="Arial"/>
          <w:lang w:eastAsia="ko-KR"/>
        </w:rPr>
        <w:t>12</w:t>
      </w:r>
      <w:r w:rsidR="006E1E46">
        <w:rPr>
          <w:rFonts w:eastAsia="Calibri" w:cs="Arial"/>
          <w:lang w:eastAsia="ko-KR"/>
        </w:rPr>
        <w:t>.2024</w:t>
      </w:r>
    </w:p>
    <w:p w14:paraId="78984AD1" w14:textId="215A807B" w:rsidR="00E05F07" w:rsidRPr="005E7CD2" w:rsidRDefault="00F061C9" w:rsidP="00E05F07">
      <w:pPr>
        <w:ind w:left="5664" w:firstLine="708"/>
        <w:rPr>
          <w:rFonts w:cs="Arial"/>
        </w:rPr>
      </w:pPr>
      <w:r w:rsidRPr="005E7CD2">
        <w:rPr>
          <w:rFonts w:cs="Arial"/>
        </w:rPr>
        <w:t xml:space="preserve">  </w:t>
      </w:r>
      <w:r w:rsidR="00987A50" w:rsidRPr="005E7CD2">
        <w:rPr>
          <w:rFonts w:cs="Arial"/>
        </w:rPr>
        <w:t xml:space="preserve">       </w:t>
      </w:r>
      <w:r w:rsidRPr="005E7CD2">
        <w:rPr>
          <w:rFonts w:cs="Arial"/>
        </w:rPr>
        <w:t>Aviz de legalitate</w:t>
      </w:r>
      <w:r w:rsidR="00E05F07" w:rsidRPr="005E7CD2">
        <w:rPr>
          <w:rFonts w:cs="Arial"/>
        </w:rPr>
        <w:t>,</w:t>
      </w:r>
    </w:p>
    <w:p w14:paraId="057B3883" w14:textId="6D97C613" w:rsidR="00E05F07" w:rsidRPr="005E7CD2" w:rsidRDefault="00E05F07" w:rsidP="00E05F07">
      <w:pPr>
        <w:ind w:left="5652" w:firstLine="720"/>
        <w:rPr>
          <w:rFonts w:cs="Arial"/>
        </w:rPr>
      </w:pPr>
      <w:r w:rsidRPr="005E7CD2">
        <w:rPr>
          <w:rFonts w:cs="Arial"/>
        </w:rPr>
        <w:t xml:space="preserve"> </w:t>
      </w:r>
      <w:r w:rsidR="00987A50" w:rsidRPr="005E7CD2">
        <w:rPr>
          <w:rFonts w:cs="Arial"/>
        </w:rPr>
        <w:t xml:space="preserve">        </w:t>
      </w:r>
      <w:r w:rsidR="00F061C9" w:rsidRPr="005E7CD2">
        <w:rPr>
          <w:rFonts w:cs="Arial"/>
        </w:rPr>
        <w:t xml:space="preserve"> </w:t>
      </w:r>
      <w:r w:rsidRPr="005E7CD2">
        <w:rPr>
          <w:rFonts w:cs="Arial"/>
        </w:rPr>
        <w:t>Secretar</w:t>
      </w:r>
      <w:r w:rsidR="00EF0D9E" w:rsidRPr="005E7CD2">
        <w:rPr>
          <w:rFonts w:cs="Arial"/>
        </w:rPr>
        <w:t xml:space="preserve"> general</w:t>
      </w:r>
    </w:p>
    <w:p w14:paraId="6333B934" w14:textId="64EE7283" w:rsidR="00E05F07" w:rsidRPr="005E7CD2" w:rsidRDefault="00E05F07" w:rsidP="00E05F07">
      <w:pPr>
        <w:jc w:val="center"/>
        <w:rPr>
          <w:rFonts w:cs="Arial"/>
        </w:rPr>
      </w:pP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Pr="005E7CD2">
        <w:rPr>
          <w:rFonts w:cs="Arial"/>
        </w:rPr>
        <w:tab/>
      </w:r>
      <w:r w:rsidR="00F061C9" w:rsidRPr="005E7CD2">
        <w:rPr>
          <w:rFonts w:cs="Arial"/>
        </w:rPr>
        <w:t xml:space="preserve">      </w:t>
      </w:r>
      <w:r w:rsidR="00987A50" w:rsidRPr="005E7CD2">
        <w:rPr>
          <w:rFonts w:cs="Arial"/>
        </w:rPr>
        <w:t xml:space="preserve">                </w:t>
      </w:r>
      <w:r w:rsidR="00F061C9" w:rsidRPr="005E7CD2">
        <w:rPr>
          <w:rFonts w:cs="Arial"/>
        </w:rPr>
        <w:t xml:space="preserve">  j</w:t>
      </w:r>
      <w:r w:rsidRPr="005E7CD2">
        <w:rPr>
          <w:rFonts w:cs="Arial"/>
        </w:rPr>
        <w:t>r. Sarac Gelu Florin</w:t>
      </w:r>
    </w:p>
    <w:p w14:paraId="1D6AFE83" w14:textId="77777777" w:rsidR="00E05F07" w:rsidRDefault="00E05F07" w:rsidP="00E05F07">
      <w:pPr>
        <w:rPr>
          <w:rFonts w:cs="Arial"/>
        </w:rPr>
      </w:pPr>
    </w:p>
    <w:p w14:paraId="2E0F79EB" w14:textId="77777777" w:rsidR="007E03E3" w:rsidRDefault="007E03E3" w:rsidP="00E05F07">
      <w:pPr>
        <w:rPr>
          <w:rFonts w:cs="Arial"/>
        </w:rPr>
      </w:pPr>
    </w:p>
    <w:p w14:paraId="7A0DC87C" w14:textId="77777777" w:rsidR="007E03E3" w:rsidRPr="005E7CD2" w:rsidRDefault="007E03E3" w:rsidP="00E05F07">
      <w:pPr>
        <w:rPr>
          <w:rFonts w:cs="Arial"/>
        </w:rPr>
      </w:pPr>
    </w:p>
    <w:p w14:paraId="2CB2A5C8" w14:textId="60D07A07" w:rsidR="00E05F07" w:rsidRPr="005E7CD2" w:rsidRDefault="00F061C9" w:rsidP="00F061C9">
      <w:pPr>
        <w:jc w:val="center"/>
        <w:rPr>
          <w:rFonts w:cs="Arial"/>
        </w:rPr>
      </w:pPr>
      <w:r w:rsidRPr="005E7CD2">
        <w:rPr>
          <w:rFonts w:cs="Arial"/>
        </w:rPr>
        <w:t>PROIEC</w:t>
      </w:r>
      <w:r w:rsidR="00E05F07" w:rsidRPr="005E7CD2">
        <w:rPr>
          <w:rFonts w:cs="Arial"/>
        </w:rPr>
        <w:t>T</w:t>
      </w:r>
      <w:r w:rsidRPr="005E7CD2">
        <w:rPr>
          <w:rFonts w:cs="Arial"/>
        </w:rPr>
        <w:t xml:space="preserve"> DE HOT</w:t>
      </w:r>
      <w:r w:rsidR="000F4418" w:rsidRPr="005E7CD2">
        <w:rPr>
          <w:rFonts w:cs="Arial"/>
        </w:rPr>
        <w:t>Ă</w:t>
      </w:r>
      <w:r w:rsidRPr="005E7CD2">
        <w:rPr>
          <w:rFonts w:cs="Arial"/>
        </w:rPr>
        <w:t>R</w:t>
      </w:r>
      <w:r w:rsidR="000F4418" w:rsidRPr="005E7CD2">
        <w:rPr>
          <w:rFonts w:cs="Arial"/>
        </w:rPr>
        <w:t>Â</w:t>
      </w:r>
      <w:r w:rsidRPr="005E7CD2">
        <w:rPr>
          <w:rFonts w:cs="Arial"/>
        </w:rPr>
        <w:t xml:space="preserve">RE </w:t>
      </w:r>
    </w:p>
    <w:p w14:paraId="1B73183D" w14:textId="77777777" w:rsidR="007E03E3" w:rsidRPr="008C126C" w:rsidRDefault="005A046F" w:rsidP="007E03E3">
      <w:pPr>
        <w:jc w:val="center"/>
        <w:rPr>
          <w:rFonts w:cs="Arial"/>
          <w:lang w:val="fr-FR"/>
        </w:rPr>
      </w:pPr>
      <w:r w:rsidRPr="008C126C">
        <w:rPr>
          <w:rFonts w:cs="Arial"/>
          <w:lang w:val="fr-FR"/>
        </w:rPr>
        <w:t xml:space="preserve">privind acordarea de scutirii de la plată impozitelor în baza Certificatelor </w:t>
      </w:r>
    </w:p>
    <w:p w14:paraId="1FCEDDF9" w14:textId="77777777" w:rsidR="007E03E3" w:rsidRPr="008C126C" w:rsidRDefault="005A046F" w:rsidP="007E03E3">
      <w:pPr>
        <w:jc w:val="center"/>
        <w:rPr>
          <w:rFonts w:cs="Arial"/>
          <w:lang w:val="fr-FR"/>
        </w:rPr>
      </w:pPr>
      <w:r w:rsidRPr="008C126C">
        <w:rPr>
          <w:rFonts w:cs="Arial"/>
          <w:lang w:val="fr-FR"/>
        </w:rPr>
        <w:t xml:space="preserve">de încadrare în grad de handicap, </w:t>
      </w:r>
      <w:r w:rsidR="007E03E3" w:rsidRPr="008C126C">
        <w:rPr>
          <w:rFonts w:cs="Arial"/>
          <w:lang w:val="fr-FR"/>
        </w:rPr>
        <w:t>conform</w:t>
      </w:r>
      <w:r w:rsidRPr="008C126C">
        <w:rPr>
          <w:rFonts w:cs="Arial"/>
          <w:lang w:val="fr-FR"/>
        </w:rPr>
        <w:t xml:space="preserve"> </w:t>
      </w:r>
      <w:r w:rsidR="007E03E3" w:rsidRPr="008C126C">
        <w:rPr>
          <w:rFonts w:cs="Arial"/>
          <w:lang w:val="fr-FR"/>
        </w:rPr>
        <w:t xml:space="preserve">Legii nr. 448/2006 privind </w:t>
      </w:r>
    </w:p>
    <w:p w14:paraId="317357EE" w14:textId="29759B2D" w:rsidR="00E05F07" w:rsidRDefault="007E03E3" w:rsidP="007E03E3">
      <w:pPr>
        <w:jc w:val="center"/>
        <w:rPr>
          <w:rFonts w:cs="Arial"/>
          <w:lang w:val="en-US"/>
        </w:rPr>
      </w:pPr>
      <w:r>
        <w:rPr>
          <w:rFonts w:cs="Arial"/>
          <w:lang w:val="en-US"/>
        </w:rPr>
        <w:t>protecţia şi promovarea drepturilor persoanelor cu handicap</w:t>
      </w:r>
      <w:r w:rsidR="005A046F" w:rsidRPr="005A046F">
        <w:rPr>
          <w:rFonts w:cs="Arial"/>
          <w:lang w:val="en-US"/>
        </w:rPr>
        <w:t xml:space="preserve"> </w:t>
      </w:r>
    </w:p>
    <w:p w14:paraId="3EB4F508" w14:textId="77777777" w:rsidR="007E03E3" w:rsidRDefault="007E03E3" w:rsidP="007E03E3">
      <w:pPr>
        <w:jc w:val="center"/>
        <w:rPr>
          <w:rFonts w:cs="Arial"/>
        </w:rPr>
      </w:pPr>
    </w:p>
    <w:p w14:paraId="60BCDFAF" w14:textId="77777777" w:rsidR="007E03E3" w:rsidRDefault="007E03E3" w:rsidP="007E03E3">
      <w:pPr>
        <w:jc w:val="center"/>
        <w:rPr>
          <w:rFonts w:cs="Arial"/>
        </w:rPr>
      </w:pPr>
    </w:p>
    <w:p w14:paraId="00F1A104" w14:textId="77777777" w:rsidR="007E03E3" w:rsidRPr="005E7CD2" w:rsidRDefault="007E03E3" w:rsidP="007E03E3">
      <w:pPr>
        <w:jc w:val="center"/>
        <w:rPr>
          <w:rFonts w:cs="Arial"/>
        </w:rPr>
      </w:pPr>
    </w:p>
    <w:p w14:paraId="3CD64EF0" w14:textId="77777777" w:rsidR="005E7CD2" w:rsidRDefault="00F061C9" w:rsidP="005E7CD2">
      <w:pPr>
        <w:jc w:val="both"/>
        <w:rPr>
          <w:rFonts w:cs="Arial"/>
        </w:rPr>
      </w:pPr>
      <w:r w:rsidRPr="005E7CD2">
        <w:rPr>
          <w:rFonts w:cs="Arial"/>
        </w:rPr>
        <w:tab/>
        <w:t>Primarul oraşului Sărmaşu,</w:t>
      </w:r>
    </w:p>
    <w:p w14:paraId="10435F5E" w14:textId="3E814CAB" w:rsidR="00E05F07" w:rsidRPr="009034BF" w:rsidRDefault="005476DB" w:rsidP="007E03E3">
      <w:pPr>
        <w:ind w:firstLine="708"/>
        <w:jc w:val="both"/>
        <w:rPr>
          <w:rFonts w:cs="Arial"/>
          <w:bCs/>
          <w:color w:val="000000"/>
          <w:shd w:val="clear" w:color="auto" w:fill="FFFFFF"/>
          <w:lang w:val="en-US"/>
        </w:rPr>
      </w:pPr>
      <w:r w:rsidRPr="005E7CD2">
        <w:rPr>
          <w:rFonts w:cs="Arial"/>
        </w:rPr>
        <w:t>Avand in vedere prevederile</w:t>
      </w:r>
      <w:r w:rsidR="005E7CD2">
        <w:rPr>
          <w:rFonts w:cs="Arial"/>
        </w:rPr>
        <w:t>:</w:t>
      </w:r>
      <w:r w:rsidR="005E7CD2" w:rsidRPr="005E7CD2">
        <w:rPr>
          <w:rFonts w:cs="Arial"/>
          <w:lang w:eastAsia="en-US"/>
        </w:rPr>
        <w:t xml:space="preserve"> art. 456</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art. 464</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t</w:t>
      </w:r>
      <w:r w:rsidR="005E7CD2">
        <w:rPr>
          <w:rFonts w:cs="Arial"/>
          <w:lang w:eastAsia="en-US"/>
        </w:rPr>
        <w:t>”,</w:t>
      </w:r>
      <w:r w:rsidR="005E7CD2" w:rsidRPr="005E7CD2">
        <w:rPr>
          <w:rFonts w:cs="Arial"/>
          <w:lang w:eastAsia="en-US"/>
        </w:rPr>
        <w:t xml:space="preserve"> art. 469</w:t>
      </w:r>
      <w:r w:rsidR="005E7CD2">
        <w:rPr>
          <w:rFonts w:cs="Arial"/>
          <w:lang w:eastAsia="en-US"/>
        </w:rPr>
        <w:t>,</w:t>
      </w:r>
      <w:r w:rsidR="005E7CD2" w:rsidRPr="005E7CD2">
        <w:rPr>
          <w:rFonts w:cs="Arial"/>
          <w:lang w:eastAsia="en-US"/>
        </w:rPr>
        <w:t xml:space="preserve"> alin.</w:t>
      </w:r>
      <w:r w:rsidR="005E7CD2">
        <w:rPr>
          <w:rFonts w:cs="Arial"/>
          <w:lang w:eastAsia="en-US"/>
        </w:rPr>
        <w:t xml:space="preserve"> </w:t>
      </w:r>
      <w:r w:rsidR="005E7CD2" w:rsidRPr="005E7CD2">
        <w:rPr>
          <w:rFonts w:cs="Arial"/>
          <w:lang w:eastAsia="en-US"/>
        </w:rPr>
        <w:t>(1)</w:t>
      </w:r>
      <w:r w:rsidR="005E7CD2">
        <w:rPr>
          <w:rFonts w:cs="Arial"/>
          <w:lang w:eastAsia="en-US"/>
        </w:rPr>
        <w:t>,</w:t>
      </w:r>
      <w:r w:rsidR="005E7CD2" w:rsidRPr="005E7CD2">
        <w:rPr>
          <w:rFonts w:cs="Arial"/>
          <w:lang w:eastAsia="en-US"/>
        </w:rPr>
        <w:t xml:space="preserve"> lit.</w:t>
      </w:r>
      <w:r w:rsidR="005E7CD2">
        <w:rPr>
          <w:rFonts w:cs="Arial"/>
          <w:lang w:eastAsia="en-US"/>
        </w:rPr>
        <w:t xml:space="preserve"> „</w:t>
      </w:r>
      <w:r w:rsidR="005E7CD2" w:rsidRPr="005E7CD2">
        <w:rPr>
          <w:rFonts w:cs="Arial"/>
          <w:lang w:eastAsia="en-US"/>
        </w:rPr>
        <w:t>b</w:t>
      </w:r>
      <w:r w:rsidR="005E7CD2">
        <w:rPr>
          <w:rFonts w:cs="Arial"/>
          <w:lang w:eastAsia="en-US"/>
        </w:rPr>
        <w:t xml:space="preserve">”, </w:t>
      </w:r>
      <w:r w:rsidR="005E7CD2" w:rsidRPr="005E7CD2">
        <w:rPr>
          <w:rFonts w:cs="Arial"/>
          <w:lang w:val="en-US" w:eastAsia="en-US"/>
        </w:rPr>
        <w:t>art. 456</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art. 464</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s</w:t>
      </w:r>
      <w:r w:rsidR="005E7CD2">
        <w:rPr>
          <w:rFonts w:cs="Arial"/>
          <w:lang w:val="en-US" w:eastAsia="en-US"/>
        </w:rPr>
        <w:t>”,</w:t>
      </w:r>
      <w:r w:rsidR="005E7CD2" w:rsidRPr="005E7CD2">
        <w:rPr>
          <w:rFonts w:cs="Arial"/>
          <w:lang w:val="en-US" w:eastAsia="en-US"/>
        </w:rPr>
        <w:t xml:space="preserve"> art. 469</w:t>
      </w:r>
      <w:r w:rsidR="005E7CD2">
        <w:rPr>
          <w:rFonts w:cs="Arial"/>
          <w:lang w:val="en-US" w:eastAsia="en-US"/>
        </w:rPr>
        <w:t>,</w:t>
      </w:r>
      <w:r w:rsidR="005E7CD2" w:rsidRPr="005E7CD2">
        <w:rPr>
          <w:rFonts w:cs="Arial"/>
          <w:lang w:val="en-US" w:eastAsia="en-US"/>
        </w:rPr>
        <w:t xml:space="preserve"> alin.</w:t>
      </w:r>
      <w:r w:rsidR="005E7CD2">
        <w:rPr>
          <w:rFonts w:cs="Arial"/>
          <w:lang w:val="en-US" w:eastAsia="en-US"/>
        </w:rPr>
        <w:t xml:space="preserve"> </w:t>
      </w:r>
      <w:r w:rsidR="005E7CD2" w:rsidRPr="005E7CD2">
        <w:rPr>
          <w:rFonts w:cs="Arial"/>
          <w:lang w:val="en-US" w:eastAsia="en-US"/>
        </w:rPr>
        <w:t>(1)</w:t>
      </w:r>
      <w:r w:rsidR="005E7CD2">
        <w:rPr>
          <w:rFonts w:cs="Arial"/>
          <w:lang w:val="en-US" w:eastAsia="en-US"/>
        </w:rPr>
        <w:t>,</w:t>
      </w:r>
      <w:r w:rsidR="005E7CD2" w:rsidRPr="005E7CD2">
        <w:rPr>
          <w:rFonts w:cs="Arial"/>
          <w:lang w:val="en-US" w:eastAsia="en-US"/>
        </w:rPr>
        <w:t xml:space="preserve"> lit.</w:t>
      </w:r>
      <w:r w:rsidR="005E7CD2">
        <w:rPr>
          <w:rFonts w:cs="Arial"/>
          <w:lang w:val="en-US" w:eastAsia="en-US"/>
        </w:rPr>
        <w:t xml:space="preserve"> “</w:t>
      </w:r>
      <w:r w:rsidR="005E7CD2" w:rsidRPr="005E7CD2">
        <w:rPr>
          <w:rFonts w:cs="Arial"/>
          <w:lang w:val="en-US" w:eastAsia="en-US"/>
        </w:rPr>
        <w:t>c</w:t>
      </w:r>
      <w:r w:rsidR="005E7CD2">
        <w:rPr>
          <w:rFonts w:cs="Arial"/>
          <w:lang w:val="en-US" w:eastAsia="en-US"/>
        </w:rPr>
        <w:t>”</w:t>
      </w:r>
      <w:r w:rsidR="005E7CD2" w:rsidRPr="005E7CD2">
        <w:rPr>
          <w:rFonts w:cs="Arial"/>
          <w:lang w:val="en-US" w:eastAsia="en-US"/>
        </w:rPr>
        <w:t xml:space="preserve"> din Legea nr. 227/2015 privind Codul fiscal, cu modificările și completările ulterioare,</w:t>
      </w:r>
      <w:r w:rsidR="005E7CD2" w:rsidRPr="005E7CD2">
        <w:rPr>
          <w:rFonts w:cs="Arial"/>
          <w:bCs/>
          <w:color w:val="000000"/>
          <w:shd w:val="clear" w:color="auto" w:fill="FFFFFF"/>
          <w:lang w:val="en-US"/>
        </w:rPr>
        <w:t xml:space="preserve"> </w:t>
      </w:r>
      <w:r w:rsidR="007E03E3">
        <w:rPr>
          <w:rFonts w:cs="Arial"/>
          <w:bCs/>
          <w:color w:val="000000"/>
          <w:shd w:val="clear" w:color="auto" w:fill="FFFFFF"/>
          <w:lang w:val="en-US"/>
        </w:rPr>
        <w:t xml:space="preserve">Legea nr. 448/2006 privind </w:t>
      </w:r>
      <w:r w:rsidR="007E03E3">
        <w:rPr>
          <w:rFonts w:cs="Arial"/>
          <w:lang w:val="en-US"/>
        </w:rPr>
        <w:t>protecţia şi promovarea drepturilor persoanelor cu handicap</w:t>
      </w:r>
      <w:r w:rsidRPr="005E7CD2">
        <w:rPr>
          <w:rFonts w:cs="Arial"/>
        </w:rPr>
        <w:t>,</w:t>
      </w:r>
      <w:r w:rsidR="00987A50" w:rsidRPr="005E7CD2">
        <w:rPr>
          <w:rFonts w:cs="Arial"/>
        </w:rPr>
        <w:t xml:space="preserve"> </w:t>
      </w:r>
      <w:r w:rsidR="007E41A0" w:rsidRPr="005E7CD2">
        <w:rPr>
          <w:rFonts w:cs="Arial"/>
        </w:rPr>
        <w:t>referatul de aprobare nr.</w:t>
      </w:r>
      <w:r w:rsidR="00225627" w:rsidRPr="005E7CD2">
        <w:rPr>
          <w:rFonts w:cs="Arial"/>
        </w:rPr>
        <w:t xml:space="preserve"> </w:t>
      </w:r>
      <w:r w:rsidR="008C126C">
        <w:rPr>
          <w:rFonts w:cs="Arial"/>
        </w:rPr>
        <w:t>10430</w:t>
      </w:r>
      <w:r w:rsidR="007E41A0" w:rsidRPr="005E7CD2">
        <w:rPr>
          <w:rFonts w:cs="Arial"/>
        </w:rPr>
        <w:t>/</w:t>
      </w:r>
      <w:r w:rsidR="008C126C">
        <w:rPr>
          <w:rFonts w:cs="Arial"/>
        </w:rPr>
        <w:t>11</w:t>
      </w:r>
      <w:r w:rsidR="006E1E46">
        <w:rPr>
          <w:rFonts w:cs="Arial"/>
        </w:rPr>
        <w:t>.</w:t>
      </w:r>
      <w:r w:rsidR="008C126C">
        <w:rPr>
          <w:rFonts w:cs="Arial"/>
        </w:rPr>
        <w:t>12</w:t>
      </w:r>
      <w:r w:rsidR="006E1E46">
        <w:rPr>
          <w:rFonts w:cs="Arial"/>
        </w:rPr>
        <w:t>.2024</w:t>
      </w:r>
      <w:r w:rsidR="007E41A0" w:rsidRPr="005E7CD2">
        <w:rPr>
          <w:rFonts w:cs="Arial"/>
        </w:rPr>
        <w:t xml:space="preserve"> al Primarului oraşului Sărmaşu, referatul de specialitate nr. </w:t>
      </w:r>
      <w:r w:rsidR="008C126C">
        <w:rPr>
          <w:rFonts w:cs="Arial"/>
        </w:rPr>
        <w:t>10432</w:t>
      </w:r>
      <w:r w:rsidR="007E41A0" w:rsidRPr="005E7CD2">
        <w:rPr>
          <w:rFonts w:cs="Arial"/>
        </w:rPr>
        <w:t>/</w:t>
      </w:r>
      <w:r w:rsidR="008C126C">
        <w:rPr>
          <w:rFonts w:cs="Arial"/>
        </w:rPr>
        <w:t>11</w:t>
      </w:r>
      <w:r w:rsidR="006E1E46">
        <w:rPr>
          <w:rFonts w:cs="Arial"/>
        </w:rPr>
        <w:t>.</w:t>
      </w:r>
      <w:r w:rsidR="008C126C">
        <w:rPr>
          <w:rFonts w:cs="Arial"/>
        </w:rPr>
        <w:t>12</w:t>
      </w:r>
      <w:r w:rsidR="006E1E46">
        <w:rPr>
          <w:rFonts w:cs="Arial"/>
        </w:rPr>
        <w:t>.2024</w:t>
      </w:r>
      <w:r w:rsidR="007E41A0" w:rsidRPr="005E7CD2">
        <w:rPr>
          <w:rFonts w:cs="Arial"/>
        </w:rPr>
        <w:t xml:space="preserve"> intocmit de </w:t>
      </w:r>
      <w:r w:rsidR="009034BF">
        <w:rPr>
          <w:rFonts w:cs="Arial"/>
        </w:rPr>
        <w:t>compartimentul ITL</w:t>
      </w:r>
      <w:r w:rsidR="007E41A0" w:rsidRPr="005E7CD2">
        <w:rPr>
          <w:rFonts w:cs="Arial"/>
        </w:rPr>
        <w:t>.</w:t>
      </w:r>
    </w:p>
    <w:p w14:paraId="03AE52FF" w14:textId="77777777" w:rsidR="00E05F07" w:rsidRPr="005E7CD2" w:rsidRDefault="00E05F07" w:rsidP="00987A50">
      <w:pPr>
        <w:ind w:firstLine="708"/>
        <w:jc w:val="both"/>
        <w:rPr>
          <w:rFonts w:cs="Arial"/>
        </w:rPr>
      </w:pPr>
      <w:r w:rsidRPr="005E7CD2">
        <w:rPr>
          <w:rFonts w:cs="Arial"/>
        </w:rPr>
        <w:t>In temeiul prevederilor art.</w:t>
      </w:r>
      <w:r w:rsidR="00EF0D9E" w:rsidRPr="005E7CD2">
        <w:rPr>
          <w:rFonts w:cs="Arial"/>
        </w:rPr>
        <w:t xml:space="preserve"> 129</w:t>
      </w:r>
      <w:r w:rsidR="00F061C9" w:rsidRPr="005E7CD2">
        <w:rPr>
          <w:rFonts w:cs="Arial"/>
        </w:rPr>
        <w:t>,</w:t>
      </w:r>
      <w:r w:rsidRPr="005E7CD2">
        <w:rPr>
          <w:rFonts w:cs="Arial"/>
        </w:rPr>
        <w:t xml:space="preserve"> ali</w:t>
      </w:r>
      <w:r w:rsidR="00F061C9" w:rsidRPr="005E7CD2">
        <w:rPr>
          <w:rFonts w:cs="Arial"/>
        </w:rPr>
        <w:t>n</w:t>
      </w:r>
      <w:r w:rsidRPr="005E7CD2">
        <w:rPr>
          <w:rFonts w:cs="Arial"/>
        </w:rPr>
        <w:t>.</w:t>
      </w:r>
      <w:r w:rsidR="00F061C9" w:rsidRPr="005E7CD2">
        <w:rPr>
          <w:rFonts w:cs="Arial"/>
        </w:rPr>
        <w:t>(</w:t>
      </w:r>
      <w:r w:rsidR="00EF0D9E" w:rsidRPr="005E7CD2">
        <w:rPr>
          <w:rFonts w:cs="Arial"/>
        </w:rPr>
        <w:t>2</w:t>
      </w:r>
      <w:r w:rsidR="00F061C9" w:rsidRPr="005E7CD2">
        <w:rPr>
          <w:rFonts w:cs="Arial"/>
        </w:rPr>
        <w:t>),</w:t>
      </w:r>
      <w:r w:rsidRPr="005E7CD2">
        <w:rPr>
          <w:rFonts w:cs="Arial"/>
        </w:rPr>
        <w:t xml:space="preserve"> lit.</w:t>
      </w:r>
      <w:r w:rsidR="00F061C9" w:rsidRPr="005E7CD2">
        <w:rPr>
          <w:rFonts w:cs="Arial"/>
        </w:rPr>
        <w:t xml:space="preserve"> </w:t>
      </w:r>
      <w:r w:rsidRPr="005E7CD2">
        <w:rPr>
          <w:rFonts w:cs="Arial"/>
        </w:rPr>
        <w:t>”b</w:t>
      </w:r>
      <w:r w:rsidR="00F061C9" w:rsidRPr="005E7CD2">
        <w:rPr>
          <w:rFonts w:cs="Arial"/>
        </w:rPr>
        <w:t>”, alin.(</w:t>
      </w:r>
      <w:r w:rsidRPr="005E7CD2">
        <w:rPr>
          <w:rFonts w:cs="Arial"/>
        </w:rPr>
        <w:t>4</w:t>
      </w:r>
      <w:r w:rsidR="00F061C9" w:rsidRPr="005E7CD2">
        <w:rPr>
          <w:rFonts w:cs="Arial"/>
        </w:rPr>
        <w:t>), lit. “a”,</w:t>
      </w:r>
      <w:r w:rsidR="007E41A0" w:rsidRPr="005E7CD2">
        <w:rPr>
          <w:rFonts w:cs="Arial"/>
        </w:rPr>
        <w:t xml:space="preserve"> art. 139, alin. (3), lit. „a”,</w:t>
      </w:r>
      <w:r w:rsidRPr="005E7CD2">
        <w:rPr>
          <w:rFonts w:cs="Arial"/>
        </w:rPr>
        <w:t xml:space="preserve"> art. </w:t>
      </w:r>
      <w:r w:rsidR="00EF0D9E" w:rsidRPr="005E7CD2">
        <w:rPr>
          <w:rFonts w:cs="Arial"/>
        </w:rPr>
        <w:t>196</w:t>
      </w:r>
      <w:r w:rsidR="00F061C9" w:rsidRPr="005E7CD2">
        <w:rPr>
          <w:rFonts w:cs="Arial"/>
        </w:rPr>
        <w:t>,</w:t>
      </w:r>
      <w:r w:rsidRPr="005E7CD2">
        <w:rPr>
          <w:rFonts w:cs="Arial"/>
        </w:rPr>
        <w:t xml:space="preserve"> alin.</w:t>
      </w:r>
      <w:r w:rsidR="00F061C9" w:rsidRPr="005E7CD2">
        <w:rPr>
          <w:rFonts w:cs="Arial"/>
        </w:rPr>
        <w:t>(</w:t>
      </w:r>
      <w:r w:rsidRPr="005E7CD2">
        <w:rPr>
          <w:rFonts w:cs="Arial"/>
        </w:rPr>
        <w:t>1</w:t>
      </w:r>
      <w:r w:rsidR="00F061C9" w:rsidRPr="005E7CD2">
        <w:rPr>
          <w:rFonts w:cs="Arial"/>
        </w:rPr>
        <w:t>),</w:t>
      </w:r>
      <w:r w:rsidRPr="005E7CD2">
        <w:rPr>
          <w:rFonts w:cs="Arial"/>
        </w:rPr>
        <w:t xml:space="preserve"> lit. „</w:t>
      </w:r>
      <w:r w:rsidR="00EF0D9E" w:rsidRPr="005E7CD2">
        <w:rPr>
          <w:rFonts w:cs="Arial"/>
        </w:rPr>
        <w:t>a</w:t>
      </w:r>
      <w:r w:rsidRPr="005E7CD2">
        <w:rPr>
          <w:rFonts w:cs="Arial"/>
        </w:rPr>
        <w:t xml:space="preserve">” din </w:t>
      </w:r>
      <w:r w:rsidR="00EF0D9E" w:rsidRPr="005E7CD2">
        <w:rPr>
          <w:rFonts w:cs="Arial"/>
        </w:rPr>
        <w:t>OUG nr. 57/2019 privind Codul administrativ</w:t>
      </w:r>
    </w:p>
    <w:p w14:paraId="51B2BCCE" w14:textId="77777777" w:rsidR="00F061C9" w:rsidRPr="005E7CD2" w:rsidRDefault="00F061C9" w:rsidP="00987A50">
      <w:pPr>
        <w:jc w:val="both"/>
        <w:rPr>
          <w:rFonts w:cs="Arial"/>
        </w:rPr>
      </w:pPr>
    </w:p>
    <w:p w14:paraId="5101FF34" w14:textId="77777777" w:rsidR="00E05F07" w:rsidRPr="005E7CD2" w:rsidRDefault="00F061C9" w:rsidP="00987A50">
      <w:pPr>
        <w:jc w:val="center"/>
        <w:rPr>
          <w:rFonts w:cs="Arial"/>
        </w:rPr>
      </w:pPr>
      <w:r w:rsidRPr="005E7CD2">
        <w:rPr>
          <w:rFonts w:cs="Arial"/>
        </w:rPr>
        <w:t>propune</w:t>
      </w:r>
      <w:r w:rsidR="00E05F07" w:rsidRPr="005E7CD2">
        <w:rPr>
          <w:rFonts w:cs="Arial"/>
        </w:rPr>
        <w:t>:</w:t>
      </w:r>
    </w:p>
    <w:p w14:paraId="54A85BF6" w14:textId="77777777" w:rsidR="00F061C9" w:rsidRPr="005E7CD2" w:rsidRDefault="00F061C9" w:rsidP="00987A50">
      <w:pPr>
        <w:jc w:val="both"/>
        <w:rPr>
          <w:rFonts w:cs="Arial"/>
        </w:rPr>
      </w:pPr>
    </w:p>
    <w:p w14:paraId="59DCBFB0" w14:textId="6C73D71E" w:rsidR="00E05F07" w:rsidRPr="005E7CD2" w:rsidRDefault="00E05F07" w:rsidP="00F061C9">
      <w:pPr>
        <w:ind w:firstLine="708"/>
        <w:jc w:val="both"/>
        <w:rPr>
          <w:rFonts w:cs="Arial"/>
        </w:rPr>
      </w:pPr>
      <w:r w:rsidRPr="005E7CD2">
        <w:rPr>
          <w:rFonts w:cs="Arial"/>
        </w:rPr>
        <w:t xml:space="preserve">Art.1 Se aproba </w:t>
      </w:r>
      <w:r w:rsidR="009034BF">
        <w:rPr>
          <w:rFonts w:cs="Arial"/>
        </w:rPr>
        <w:t>scutirea de la plata impozitelor pe clădiri şi terenuri persoane fizice conform anexei nr. 1 la prezenta hotărâre, care face parte integrantă din aceasta.</w:t>
      </w:r>
    </w:p>
    <w:p w14:paraId="04B29C2E" w14:textId="6C33BD54" w:rsidR="00E05F07" w:rsidRPr="005E7CD2" w:rsidRDefault="00E05F07" w:rsidP="00E05F07">
      <w:pPr>
        <w:autoSpaceDE w:val="0"/>
        <w:autoSpaceDN w:val="0"/>
        <w:adjustRightInd w:val="0"/>
        <w:ind w:firstLine="708"/>
        <w:jc w:val="both"/>
        <w:rPr>
          <w:rFonts w:cs="Arial"/>
        </w:rPr>
      </w:pPr>
      <w:r w:rsidRPr="005E7CD2">
        <w:rPr>
          <w:rFonts w:cs="Arial"/>
        </w:rPr>
        <w:t>Art.</w:t>
      </w:r>
      <w:r w:rsidR="007E41A0" w:rsidRPr="005E7CD2">
        <w:rPr>
          <w:rFonts w:cs="Arial"/>
        </w:rPr>
        <w:t>2</w:t>
      </w:r>
      <w:r w:rsidRPr="005E7CD2">
        <w:rPr>
          <w:rFonts w:cs="Arial"/>
        </w:rPr>
        <w:t>. Prezenta hotărâre se  comunica: Instituţiei Prefectului Judeţul Mureş în vedere exercitării controlului de legalitate al actelor administrative</w:t>
      </w:r>
      <w:r w:rsidR="009034BF">
        <w:rPr>
          <w:rFonts w:cs="Arial"/>
        </w:rPr>
        <w:t>,</w:t>
      </w:r>
      <w:r w:rsidRPr="005E7CD2">
        <w:rPr>
          <w:rFonts w:cs="Arial"/>
        </w:rPr>
        <w:t xml:space="preserve"> Primarului oraşului Sărmaşu</w:t>
      </w:r>
      <w:r w:rsidR="009034BF">
        <w:rPr>
          <w:rFonts w:cs="Arial"/>
        </w:rPr>
        <w:t xml:space="preserve">, Compartiment </w:t>
      </w:r>
      <w:r w:rsidRPr="005E7CD2">
        <w:rPr>
          <w:rFonts w:cs="Arial"/>
        </w:rPr>
        <w:t>impozite şi taxe</w:t>
      </w:r>
      <w:r w:rsidR="009034BF">
        <w:rPr>
          <w:rFonts w:cs="Arial"/>
        </w:rPr>
        <w:t xml:space="preserve"> locale publicare</w:t>
      </w:r>
      <w:r w:rsidR="007E41A0" w:rsidRPr="005E7CD2">
        <w:rPr>
          <w:rFonts w:cs="Arial"/>
        </w:rPr>
        <w:t xml:space="preserve"> în Monitorul Oficial Local.</w:t>
      </w:r>
    </w:p>
    <w:p w14:paraId="531E5100" w14:textId="77777777" w:rsidR="007E41A0" w:rsidRPr="005E7CD2" w:rsidRDefault="007E41A0" w:rsidP="00E05F07">
      <w:pPr>
        <w:autoSpaceDE w:val="0"/>
        <w:autoSpaceDN w:val="0"/>
        <w:adjustRightInd w:val="0"/>
        <w:ind w:firstLine="708"/>
        <w:jc w:val="both"/>
        <w:rPr>
          <w:rFonts w:cs="Arial"/>
          <w:color w:val="0000FF"/>
        </w:rPr>
      </w:pPr>
    </w:p>
    <w:p w14:paraId="4D1640FF" w14:textId="77777777" w:rsidR="00E05F07" w:rsidRDefault="00E05F07" w:rsidP="00E05F07">
      <w:pPr>
        <w:jc w:val="both"/>
        <w:rPr>
          <w:rFonts w:eastAsia="Umbra BT" w:cs="Arial"/>
        </w:rPr>
      </w:pPr>
    </w:p>
    <w:p w14:paraId="0FE87A50" w14:textId="77777777" w:rsidR="007E03E3" w:rsidRPr="005E7CD2" w:rsidRDefault="007E03E3" w:rsidP="00E05F07">
      <w:pPr>
        <w:jc w:val="both"/>
        <w:rPr>
          <w:rFonts w:eastAsia="Umbra BT" w:cs="Arial"/>
        </w:rPr>
      </w:pPr>
    </w:p>
    <w:p w14:paraId="69C841DD" w14:textId="77777777" w:rsidR="00E05F07" w:rsidRPr="005E7CD2" w:rsidRDefault="00E05F07" w:rsidP="00F061C9">
      <w:pPr>
        <w:tabs>
          <w:tab w:val="left" w:pos="720"/>
          <w:tab w:val="center" w:pos="4536"/>
          <w:tab w:val="right" w:pos="9072"/>
        </w:tabs>
        <w:jc w:val="center"/>
        <w:rPr>
          <w:rFonts w:cs="Arial"/>
        </w:rPr>
      </w:pPr>
      <w:r w:rsidRPr="005E7CD2">
        <w:rPr>
          <w:rFonts w:cs="Arial"/>
        </w:rPr>
        <w:t>Primar,</w:t>
      </w:r>
    </w:p>
    <w:p w14:paraId="4293A336" w14:textId="61E3A041" w:rsidR="00E05F07" w:rsidRPr="005E7CD2" w:rsidRDefault="00B866DE" w:rsidP="00F061C9">
      <w:pPr>
        <w:jc w:val="center"/>
        <w:rPr>
          <w:rFonts w:cs="Arial"/>
        </w:rPr>
      </w:pPr>
      <w:r w:rsidRPr="005E7CD2">
        <w:rPr>
          <w:rFonts w:cs="Arial"/>
        </w:rPr>
        <w:t>ec</w:t>
      </w:r>
      <w:r w:rsidR="00E05F07" w:rsidRPr="005E7CD2">
        <w:rPr>
          <w:rFonts w:cs="Arial"/>
        </w:rPr>
        <w:t xml:space="preserve">. </w:t>
      </w:r>
      <w:r w:rsidRPr="005E7CD2">
        <w:rPr>
          <w:rFonts w:cs="Arial"/>
        </w:rPr>
        <w:t>Botezan Valer</w:t>
      </w:r>
    </w:p>
    <w:p w14:paraId="34E925FC" w14:textId="77777777" w:rsidR="00E92462" w:rsidRDefault="00E92462" w:rsidP="00F061C9">
      <w:pPr>
        <w:jc w:val="center"/>
        <w:rPr>
          <w:rFonts w:eastAsia="Calibri" w:cs="Arial"/>
          <w:b/>
          <w:lang w:eastAsia="ko-KR"/>
        </w:rPr>
      </w:pPr>
    </w:p>
    <w:p w14:paraId="79DF3A7B" w14:textId="77777777" w:rsidR="00404050" w:rsidRDefault="00404050" w:rsidP="00F061C9">
      <w:pPr>
        <w:jc w:val="center"/>
        <w:rPr>
          <w:rFonts w:eastAsia="Calibri" w:cs="Arial"/>
          <w:b/>
          <w:lang w:eastAsia="ko-KR"/>
        </w:rPr>
      </w:pPr>
    </w:p>
    <w:p w14:paraId="6232AB29" w14:textId="77777777" w:rsidR="00404050" w:rsidRDefault="00404050" w:rsidP="00F061C9">
      <w:pPr>
        <w:jc w:val="center"/>
        <w:rPr>
          <w:rFonts w:eastAsia="Calibri" w:cs="Arial"/>
          <w:b/>
          <w:lang w:eastAsia="ko-KR"/>
        </w:rPr>
      </w:pPr>
    </w:p>
    <w:p w14:paraId="5D14C113" w14:textId="77777777" w:rsidR="00404050" w:rsidRDefault="00404050" w:rsidP="00F061C9">
      <w:pPr>
        <w:jc w:val="center"/>
        <w:rPr>
          <w:rFonts w:eastAsia="Calibri" w:cs="Arial"/>
          <w:b/>
          <w:lang w:eastAsia="ko-KR"/>
        </w:rPr>
      </w:pPr>
    </w:p>
    <w:p w14:paraId="2366B84D" w14:textId="77777777" w:rsidR="00404050" w:rsidRPr="00404050" w:rsidRDefault="00404050" w:rsidP="00404050">
      <w:pPr>
        <w:rPr>
          <w:rFonts w:cs="Arial"/>
          <w:bCs/>
          <w:lang w:val="fr-FR"/>
        </w:rPr>
      </w:pPr>
      <w:r w:rsidRPr="00404050">
        <w:rPr>
          <w:rFonts w:cs="Arial"/>
          <w:bCs/>
          <w:lang w:val="fr-FR"/>
        </w:rPr>
        <w:lastRenderedPageBreak/>
        <w:t>Nr. 10430/11.12.2024</w:t>
      </w:r>
    </w:p>
    <w:p w14:paraId="36B92E07" w14:textId="77777777" w:rsidR="00404050" w:rsidRPr="00404050" w:rsidRDefault="00404050" w:rsidP="00404050">
      <w:pPr>
        <w:rPr>
          <w:rFonts w:cs="Arial"/>
          <w:bCs/>
          <w:lang w:val="fr-FR"/>
        </w:rPr>
      </w:pPr>
    </w:p>
    <w:p w14:paraId="79278407" w14:textId="77777777" w:rsidR="00404050" w:rsidRPr="00404050" w:rsidRDefault="00404050" w:rsidP="00404050">
      <w:pPr>
        <w:rPr>
          <w:rFonts w:cs="Arial"/>
          <w:bCs/>
          <w:lang w:val="fr-FR"/>
        </w:rPr>
      </w:pPr>
    </w:p>
    <w:p w14:paraId="7C00F74D" w14:textId="77777777" w:rsidR="00404050" w:rsidRPr="00404050" w:rsidRDefault="00404050" w:rsidP="00404050">
      <w:pPr>
        <w:jc w:val="center"/>
        <w:rPr>
          <w:rFonts w:cs="Arial"/>
          <w:lang w:val="fr-FR"/>
        </w:rPr>
      </w:pPr>
      <w:r w:rsidRPr="00404050">
        <w:rPr>
          <w:rFonts w:cs="Arial"/>
          <w:lang w:val="fr-FR"/>
        </w:rPr>
        <w:t>REFERAT DE APROBARE</w:t>
      </w:r>
    </w:p>
    <w:p w14:paraId="4C1C416E" w14:textId="77777777" w:rsidR="00404050" w:rsidRPr="00404050" w:rsidRDefault="00404050" w:rsidP="00404050">
      <w:pPr>
        <w:jc w:val="center"/>
        <w:rPr>
          <w:rFonts w:cs="Arial"/>
          <w:lang w:val="fr-FR"/>
        </w:rPr>
      </w:pPr>
      <w:r w:rsidRPr="00404050">
        <w:rPr>
          <w:rFonts w:cs="Arial"/>
          <w:lang w:val="fr-FR"/>
        </w:rPr>
        <w:t xml:space="preserve">privind acordarea de scutirii de la plată impozitelor în baza Certificatelor </w:t>
      </w:r>
    </w:p>
    <w:p w14:paraId="7306E78F" w14:textId="77777777" w:rsidR="00404050" w:rsidRPr="00404050" w:rsidRDefault="00404050" w:rsidP="00404050">
      <w:pPr>
        <w:jc w:val="center"/>
        <w:rPr>
          <w:rFonts w:cs="Arial"/>
          <w:lang w:val="fr-FR"/>
        </w:rPr>
      </w:pPr>
      <w:r w:rsidRPr="00404050">
        <w:rPr>
          <w:rFonts w:cs="Arial"/>
          <w:lang w:val="fr-FR"/>
        </w:rPr>
        <w:t xml:space="preserve">de încadrare în grad de handicap, conform Legii nr. 448/2006 privind </w:t>
      </w:r>
    </w:p>
    <w:p w14:paraId="6AEE478B" w14:textId="77777777" w:rsidR="00404050" w:rsidRPr="00404050" w:rsidRDefault="00404050" w:rsidP="00404050">
      <w:pPr>
        <w:jc w:val="center"/>
        <w:rPr>
          <w:rFonts w:cs="Arial"/>
          <w:lang w:val="en-US"/>
        </w:rPr>
      </w:pPr>
      <w:r w:rsidRPr="00404050">
        <w:rPr>
          <w:rFonts w:cs="Arial"/>
          <w:lang w:val="en-US"/>
        </w:rPr>
        <w:t xml:space="preserve">protecţia şi promovarea drepturilor persoanelor cu handicap </w:t>
      </w:r>
    </w:p>
    <w:p w14:paraId="523B7D3B" w14:textId="77777777" w:rsidR="00404050" w:rsidRPr="00404050" w:rsidRDefault="00404050" w:rsidP="00404050">
      <w:pPr>
        <w:jc w:val="center"/>
        <w:rPr>
          <w:rFonts w:cs="Arial"/>
          <w:lang w:val="en-US"/>
        </w:rPr>
      </w:pPr>
    </w:p>
    <w:p w14:paraId="4F402343" w14:textId="77777777" w:rsidR="00404050" w:rsidRPr="00404050" w:rsidRDefault="00404050" w:rsidP="00404050">
      <w:pPr>
        <w:jc w:val="center"/>
        <w:rPr>
          <w:rFonts w:cs="Arial"/>
          <w:lang w:val="en-US"/>
        </w:rPr>
      </w:pPr>
    </w:p>
    <w:p w14:paraId="6A95B195" w14:textId="77777777" w:rsidR="00404050" w:rsidRPr="00404050" w:rsidRDefault="00404050" w:rsidP="00404050">
      <w:pPr>
        <w:autoSpaceDE w:val="0"/>
        <w:autoSpaceDN w:val="0"/>
        <w:adjustRightInd w:val="0"/>
        <w:ind w:firstLine="708"/>
        <w:jc w:val="both"/>
        <w:rPr>
          <w:rFonts w:cs="Arial"/>
          <w:bCs/>
          <w:shd w:val="clear" w:color="auto" w:fill="FFFFFF"/>
          <w:lang w:val="en-US"/>
        </w:rPr>
      </w:pPr>
      <w:r w:rsidRPr="00404050">
        <w:rPr>
          <w:rFonts w:cs="Arial"/>
          <w:lang w:val="en-US" w:eastAsia="en-US"/>
        </w:rPr>
        <w:t xml:space="preserve">În conformitate cu prevederile art. 456 alin.(1) lit.t), art. 464 alin.(1) lit.t) și art. 469 alin.(1) lit.b) din Legea nr. 227/2015 privind Codul fiscal, cu modificările și completările ulterioare, </w:t>
      </w:r>
      <w:r w:rsidRPr="00404050">
        <w:rPr>
          <w:rFonts w:cs="Arial"/>
          <w:bCs/>
          <w:color w:val="000000"/>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0BCA7EB8" w14:textId="77777777" w:rsidR="00404050" w:rsidRPr="00404050" w:rsidRDefault="00404050" w:rsidP="00404050">
      <w:pPr>
        <w:autoSpaceDE w:val="0"/>
        <w:autoSpaceDN w:val="0"/>
        <w:adjustRightInd w:val="0"/>
        <w:ind w:firstLine="708"/>
        <w:jc w:val="both"/>
        <w:rPr>
          <w:rFonts w:cs="Arial"/>
          <w:bCs/>
          <w:color w:val="000000"/>
          <w:shd w:val="clear" w:color="auto" w:fill="FFFFFF"/>
          <w:lang w:val="fr-FR"/>
        </w:rPr>
      </w:pPr>
      <w:r w:rsidRPr="00404050">
        <w:rPr>
          <w:rFonts w:cs="Arial"/>
          <w:bCs/>
          <w:color w:val="000000"/>
          <w:shd w:val="clear" w:color="auto" w:fill="FFFFFF"/>
          <w:lang w:val="fr-FR"/>
        </w:rPr>
        <w:t xml:space="preserve">Următorii contribuabili au depus cerere de scutire de la plata impozitului:                                           </w:t>
      </w:r>
      <w:r w:rsidRPr="00404050">
        <w:rPr>
          <w:rFonts w:cs="Arial"/>
          <w:bCs/>
          <w:color w:val="000000"/>
          <w:shd w:val="clear" w:color="auto" w:fill="FFFFFF"/>
          <w:lang w:val="fr-FR"/>
        </w:rPr>
        <w:br/>
        <w:t xml:space="preserve"> </w:t>
      </w:r>
      <w:r w:rsidRPr="00404050">
        <w:rPr>
          <w:rFonts w:cs="Arial"/>
          <w:bCs/>
          <w:color w:val="000000"/>
          <w:shd w:val="clear" w:color="auto" w:fill="FFFFFF"/>
          <w:lang w:val="fr-FR"/>
        </w:rPr>
        <w:tab/>
        <w:t>1. Artiudean Ionuţ-Cristian CNP: 1960807260077, cu domiciliul în localitatea Vişinelu, str. Plopilor, nr. 13, judeţul Mureş - cererea nr. 7933/26.09.2024 - scutire la impozite în baza Certificatului de încadrare în grad de handicap nr. 29473/EC/29.04.2024, eliberat de Comisia pentru protecţia copilului, pentru minorul Artiudean Beatrice Cristina. Contribuabilul declară că nu deţine documente de proprietate pentru imobilul de domiciliu. În cazul aprobării cererii, contribuabilul ar putea beneficia de scutire în sumă de 251 lei (19 lei impozit clărire şi 232 lei teren intravilan), începând cu data de 01.01.2025. Menţionăm că impozitul aferent anului fiscal 2024 a fost achitat.</w:t>
      </w:r>
    </w:p>
    <w:p w14:paraId="726C074C" w14:textId="77777777" w:rsidR="00404050" w:rsidRPr="00404050" w:rsidRDefault="00404050" w:rsidP="00404050">
      <w:pPr>
        <w:autoSpaceDE w:val="0"/>
        <w:autoSpaceDN w:val="0"/>
        <w:adjustRightInd w:val="0"/>
        <w:ind w:firstLine="708"/>
        <w:jc w:val="both"/>
        <w:rPr>
          <w:rFonts w:cs="Arial"/>
          <w:bCs/>
          <w:color w:val="000000"/>
          <w:shd w:val="clear" w:color="auto" w:fill="FFFFFF"/>
          <w:lang w:val="fr-FR"/>
        </w:rPr>
      </w:pPr>
      <w:r w:rsidRPr="00404050">
        <w:rPr>
          <w:rFonts w:cs="Arial"/>
          <w:bCs/>
          <w:color w:val="000000"/>
          <w:shd w:val="clear" w:color="auto" w:fill="FFFFFF"/>
          <w:lang w:val="fr-FR"/>
        </w:rPr>
        <w:t>2. Darozi Polixenia CNP: 2380719260023, cu domiciliul în Sărmaşu, str. Toamnei, nr. 41, judeţul Mureş - cerere nr.8835/24.10.2024 - scutire la impozite în baza Certificatului de încadrare în grad de handicap nr.10162/09.10.2024,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403 lei (56 lei impozit clărire şi 347 lei teren intravilan), începând cu data de 01.01.2025. Menţionăm că impozitul aferent anului fiscal 2024 a fost achitat.</w:t>
      </w:r>
    </w:p>
    <w:p w14:paraId="3560E020" w14:textId="77777777" w:rsidR="00404050" w:rsidRPr="00404050" w:rsidRDefault="00404050" w:rsidP="00404050">
      <w:pPr>
        <w:autoSpaceDE w:val="0"/>
        <w:autoSpaceDN w:val="0"/>
        <w:adjustRightInd w:val="0"/>
        <w:ind w:firstLine="708"/>
        <w:jc w:val="both"/>
        <w:rPr>
          <w:rFonts w:cs="Arial"/>
          <w:bCs/>
          <w:color w:val="000000"/>
          <w:shd w:val="clear" w:color="auto" w:fill="FFFFFF"/>
          <w:lang w:val="fr-FR"/>
        </w:rPr>
      </w:pPr>
      <w:r w:rsidRPr="00404050">
        <w:rPr>
          <w:rFonts w:cs="Arial"/>
          <w:bCs/>
          <w:color w:val="000000"/>
          <w:shd w:val="clear" w:color="auto" w:fill="FFFFFF"/>
          <w:lang w:val="fr-FR"/>
        </w:rPr>
        <w:t>3. Erdos Lăcrămioara CNP 2641123268233, cu domiciliul în localitatea Vişinelu, str. Şcolii, nr. 19, judeţul Mureş - cerere nr.9779/21.11.2024 - scutire la impozite în baza Certificatului de încadrare în grad de handicap nr.4581/12.04.2024, eliberat de Comisia de evaluare a persoanelor adulte cu handicap din cadrul Consiliului Judeţean Mureş, cu încadrare în gradul de handicap accentuat. Contribuabilul declară că nu deţine documente de proprietate pentru imobilul de domiciliu. În cazul aprobării cererii, contribuabilul ar putea beneficia de scutire în sumă de 86 lei (11 lei impozit clărire şi 75 lei teren intravilan), începând cu data de 01.01.2025. Menţionăm că impozitul aferent anului fiscal 2024 a fost achitat.</w:t>
      </w:r>
    </w:p>
    <w:p w14:paraId="60830CA8" w14:textId="77777777" w:rsidR="00404050" w:rsidRPr="00404050" w:rsidRDefault="00404050" w:rsidP="00404050">
      <w:pPr>
        <w:autoSpaceDE w:val="0"/>
        <w:autoSpaceDN w:val="0"/>
        <w:adjustRightInd w:val="0"/>
        <w:ind w:firstLine="708"/>
        <w:jc w:val="both"/>
        <w:rPr>
          <w:rFonts w:cs="Arial"/>
          <w:bCs/>
          <w:color w:val="000000"/>
          <w:shd w:val="clear" w:color="auto" w:fill="FFFFFF"/>
          <w:lang w:val="fr-FR"/>
        </w:rPr>
      </w:pPr>
      <w:r w:rsidRPr="00404050">
        <w:rPr>
          <w:rFonts w:cs="Arial"/>
          <w:bCs/>
          <w:color w:val="000000"/>
          <w:shd w:val="clear" w:color="auto" w:fill="FFFFFF"/>
          <w:lang w:val="fr-FR"/>
        </w:rPr>
        <w:t xml:space="preserve">Precizăm faptul că, </w:t>
      </w:r>
      <w:r w:rsidRPr="00404050">
        <w:rPr>
          <w:rFonts w:cs="Arial"/>
          <w:bCs/>
        </w:rPr>
        <w:t xml:space="preserve">bunurile imobile ale persoanelor sus menționate pentru care se solicită scutirea la plată, au fost declarate de către aceştia pe propria răspundere la compartimentul Registrul Agricol și la compartimentul Impozite și taxe fără a deține acte </w:t>
      </w:r>
      <w:r w:rsidRPr="00404050">
        <w:rPr>
          <w:rFonts w:cs="Arial"/>
          <w:bCs/>
          <w:color w:val="000000"/>
          <w:shd w:val="clear" w:color="auto" w:fill="FFFFFF"/>
          <w:lang w:val="fr-FR"/>
        </w:rPr>
        <w:t>care să ateste dovada juridică a proprietății</w:t>
      </w:r>
      <w:r w:rsidRPr="00404050">
        <w:rPr>
          <w:rFonts w:cs="Arial"/>
          <w:bCs/>
        </w:rPr>
        <w:t xml:space="preserve"> și niciun alt contribuabil nu declară bunurile </w:t>
      </w:r>
      <w:r w:rsidRPr="00404050">
        <w:rPr>
          <w:rFonts w:cs="Arial"/>
          <w:bCs/>
        </w:rPr>
        <w:lastRenderedPageBreak/>
        <w:t>în cauză, motiv pentru care organul fiscal local le-a înregistrat în evidență pe numele fiecăruia și calculează impozite pentru acestea.</w:t>
      </w:r>
      <w:r w:rsidRPr="00404050">
        <w:rPr>
          <w:rFonts w:cs="Arial"/>
          <w:bCs/>
          <w:color w:val="000000"/>
          <w:shd w:val="clear" w:color="auto" w:fill="FFFFFF"/>
          <w:lang w:val="fr-FR"/>
        </w:rPr>
        <w:t xml:space="preserve"> </w:t>
      </w:r>
    </w:p>
    <w:p w14:paraId="1E896B7D" w14:textId="77777777" w:rsidR="00404050" w:rsidRPr="00404050" w:rsidRDefault="00404050" w:rsidP="00404050">
      <w:pPr>
        <w:tabs>
          <w:tab w:val="left" w:pos="720"/>
        </w:tabs>
        <w:autoSpaceDE w:val="0"/>
        <w:autoSpaceDN w:val="0"/>
        <w:adjustRightInd w:val="0"/>
        <w:jc w:val="both"/>
        <w:rPr>
          <w:rFonts w:cs="Arial"/>
          <w:bCs/>
          <w:color w:val="000000"/>
          <w:shd w:val="clear" w:color="auto" w:fill="FFFFFF"/>
          <w:lang w:val="fr-FR"/>
        </w:rPr>
      </w:pPr>
      <w:r w:rsidRPr="00404050">
        <w:rPr>
          <w:rFonts w:cs="Arial"/>
          <w:bCs/>
          <w:lang w:val="fr-FR"/>
        </w:rPr>
        <w:tab/>
        <w:t xml:space="preserve">Scutirile solicitate în </w:t>
      </w:r>
      <w:r w:rsidRPr="00404050">
        <w:rPr>
          <w:rFonts w:cs="Arial"/>
          <w:bCs/>
          <w:color w:val="000000"/>
          <w:shd w:val="clear" w:color="auto" w:fill="FFFFFF"/>
          <w:lang w:val="fr-FR"/>
        </w:rPr>
        <w:t xml:space="preserve">baza Certificatelor de încadrare în grad de handicap  sunt în </w:t>
      </w:r>
      <w:r w:rsidRPr="00404050">
        <w:rPr>
          <w:rFonts w:cs="Arial"/>
          <w:bCs/>
          <w:lang w:val="fr-FR"/>
        </w:rPr>
        <w:t>cuantum de 740 lei și a fost stabilită prin indexarea impozitelor aferente anului 2024 cu indicele de inflaţie de 10,4%, comunicat pe site-ul MDRAP.</w:t>
      </w:r>
    </w:p>
    <w:p w14:paraId="18ED67D0" w14:textId="77777777" w:rsidR="00404050" w:rsidRPr="00404050" w:rsidRDefault="00404050" w:rsidP="00404050">
      <w:pPr>
        <w:autoSpaceDE w:val="0"/>
        <w:autoSpaceDN w:val="0"/>
        <w:adjustRightInd w:val="0"/>
        <w:ind w:firstLine="708"/>
        <w:jc w:val="both"/>
        <w:rPr>
          <w:rFonts w:ascii="Times New Roman" w:hAnsi="Times New Roman"/>
          <w:bCs/>
        </w:rPr>
      </w:pPr>
      <w:r w:rsidRPr="00404050">
        <w:rPr>
          <w:rFonts w:cs="Arial"/>
          <w:bCs/>
          <w:color w:val="000000"/>
          <w:shd w:val="clear" w:color="auto" w:fill="FFFFFF"/>
          <w:lang w:val="fr-FR"/>
        </w:rPr>
        <w:t>De asemenea, amintim că în prezent, se află în desfășurare un program național de cadastru general pentru întabularea tuturor proprietăților de</w:t>
      </w:r>
      <w:r w:rsidRPr="00404050">
        <w:rPr>
          <w:rFonts w:cs="Arial"/>
          <w:b/>
          <w:bCs/>
          <w:color w:val="000000"/>
          <w:shd w:val="clear" w:color="auto" w:fill="FFFFFF"/>
          <w:lang w:val="fr-FR"/>
        </w:rPr>
        <w:t xml:space="preserve"> </w:t>
      </w:r>
      <w:r w:rsidRPr="00404050">
        <w:rPr>
          <w:rFonts w:cs="Arial"/>
          <w:bCs/>
          <w:color w:val="000000"/>
          <w:shd w:val="clear" w:color="auto" w:fill="FFFFFF"/>
          <w:lang w:val="fr-FR"/>
        </w:rPr>
        <w:t>pe raza administrativă a orașului Sărmașu</w:t>
      </w:r>
      <w:r w:rsidRPr="00404050">
        <w:rPr>
          <w:rFonts w:cs="Arial"/>
          <w:b/>
          <w:bCs/>
        </w:rPr>
        <w:t xml:space="preserve">, </w:t>
      </w:r>
      <w:r w:rsidRPr="00404050">
        <w:rPr>
          <w:rFonts w:cs="Arial"/>
          <w:bCs/>
        </w:rPr>
        <w:t xml:space="preserve">urmare căruia atât contribuabilii care solicită scutirea, cât și toți ceilalți cetățeni, plătitori de impozite și taxe vor putea intra în legalitate. </w:t>
      </w:r>
    </w:p>
    <w:p w14:paraId="66B46263" w14:textId="77777777" w:rsidR="00404050" w:rsidRPr="00404050" w:rsidRDefault="00404050" w:rsidP="00404050">
      <w:pPr>
        <w:tabs>
          <w:tab w:val="left" w:pos="810"/>
          <w:tab w:val="left" w:pos="900"/>
          <w:tab w:val="left" w:pos="1170"/>
        </w:tabs>
        <w:contextualSpacing/>
        <w:jc w:val="both"/>
        <w:rPr>
          <w:rFonts w:cs="Arial"/>
          <w:bCs/>
        </w:rPr>
      </w:pPr>
      <w:r w:rsidRPr="00404050">
        <w:rPr>
          <w:rFonts w:cs="Arial"/>
          <w:bCs/>
          <w:color w:val="000000"/>
          <w:shd w:val="clear" w:color="auto" w:fill="FFFFFF"/>
          <w:lang w:val="fr-FR"/>
        </w:rPr>
        <w:tab/>
        <w:t xml:space="preserve">Urmare celor precizate anterior, </w:t>
      </w:r>
      <w:r w:rsidRPr="00404050">
        <w:rPr>
          <w:rFonts w:cs="Arial"/>
          <w:bCs/>
          <w:lang w:val="fr-FR"/>
        </w:rPr>
        <w:t xml:space="preserve">propunem spre aprobare Consiliului Local Sărmașu  </w:t>
      </w:r>
      <w:r w:rsidRPr="00404050">
        <w:rPr>
          <w:rFonts w:cs="Arial"/>
          <w:bCs/>
        </w:rPr>
        <w:t xml:space="preserve">proiectul de hotărâre privind </w:t>
      </w:r>
      <w:r w:rsidRPr="00404050">
        <w:rPr>
          <w:rFonts w:cs="Arial"/>
          <w:bCs/>
          <w:lang w:val="fr-FR"/>
        </w:rPr>
        <w:t>acordarea de scutire la plata  impozitelor pentru cazurile expuse anterior conform celor relatate, începând cu data de 01.01.2025.</w:t>
      </w:r>
    </w:p>
    <w:p w14:paraId="312F6946" w14:textId="77777777" w:rsidR="00404050" w:rsidRPr="00404050" w:rsidRDefault="00404050" w:rsidP="00404050">
      <w:pPr>
        <w:autoSpaceDE w:val="0"/>
        <w:autoSpaceDN w:val="0"/>
        <w:adjustRightInd w:val="0"/>
        <w:jc w:val="both"/>
        <w:rPr>
          <w:bCs/>
          <w:shd w:val="clear" w:color="auto" w:fill="FFFFFF"/>
          <w:lang w:val="fr-FR"/>
        </w:rPr>
      </w:pPr>
    </w:p>
    <w:p w14:paraId="02E67F32" w14:textId="77777777" w:rsidR="00404050" w:rsidRPr="00404050" w:rsidRDefault="00404050" w:rsidP="00404050">
      <w:pPr>
        <w:autoSpaceDE w:val="0"/>
        <w:autoSpaceDN w:val="0"/>
        <w:adjustRightInd w:val="0"/>
        <w:jc w:val="both"/>
        <w:rPr>
          <w:rFonts w:cs="Arial"/>
          <w:bCs/>
          <w:color w:val="000000"/>
          <w:shd w:val="clear" w:color="auto" w:fill="FFFFFF"/>
          <w:lang w:val="fr-FR"/>
        </w:rPr>
      </w:pPr>
    </w:p>
    <w:p w14:paraId="5FAA4FB1" w14:textId="77777777" w:rsidR="00404050" w:rsidRPr="00404050" w:rsidRDefault="00404050" w:rsidP="00404050">
      <w:pPr>
        <w:tabs>
          <w:tab w:val="left" w:pos="810"/>
          <w:tab w:val="left" w:pos="900"/>
          <w:tab w:val="left" w:pos="1170"/>
        </w:tabs>
        <w:jc w:val="both"/>
        <w:rPr>
          <w:rFonts w:cs="Arial"/>
          <w:lang w:val="fr-FR"/>
        </w:rPr>
      </w:pPr>
    </w:p>
    <w:p w14:paraId="23C031CA" w14:textId="77777777" w:rsidR="00404050" w:rsidRPr="00404050" w:rsidRDefault="00404050" w:rsidP="00404050">
      <w:pPr>
        <w:tabs>
          <w:tab w:val="left" w:pos="810"/>
          <w:tab w:val="left" w:pos="900"/>
          <w:tab w:val="left" w:pos="1170"/>
        </w:tabs>
        <w:jc w:val="both"/>
        <w:rPr>
          <w:rFonts w:cs="Arial"/>
          <w:bCs/>
        </w:rPr>
      </w:pPr>
    </w:p>
    <w:p w14:paraId="1F42DFDC" w14:textId="77777777" w:rsidR="00404050" w:rsidRPr="00404050" w:rsidRDefault="00404050" w:rsidP="00404050">
      <w:pPr>
        <w:jc w:val="both"/>
        <w:rPr>
          <w:rFonts w:cs="Arial"/>
          <w:lang w:val="fr-FR"/>
        </w:rPr>
      </w:pPr>
      <w:r w:rsidRPr="00404050">
        <w:rPr>
          <w:rFonts w:cs="Arial"/>
          <w:lang w:val="fr-FR"/>
        </w:rPr>
        <w:t xml:space="preserve">                             </w:t>
      </w:r>
    </w:p>
    <w:p w14:paraId="6392CDB7" w14:textId="77777777" w:rsidR="00404050" w:rsidRPr="00404050" w:rsidRDefault="00404050" w:rsidP="00404050">
      <w:pPr>
        <w:autoSpaceDE w:val="0"/>
        <w:autoSpaceDN w:val="0"/>
        <w:adjustRightInd w:val="0"/>
        <w:jc w:val="center"/>
        <w:rPr>
          <w:rFonts w:cs="Arial"/>
          <w:bCs/>
          <w:shd w:val="clear" w:color="auto" w:fill="FFFFFF"/>
          <w:lang w:val="fr-FR"/>
        </w:rPr>
      </w:pPr>
      <w:r w:rsidRPr="00404050">
        <w:rPr>
          <w:rFonts w:cs="Arial"/>
          <w:bCs/>
          <w:shd w:val="clear" w:color="auto" w:fill="FFFFFF"/>
          <w:lang w:val="fr-FR"/>
        </w:rPr>
        <w:t>Primar</w:t>
      </w:r>
    </w:p>
    <w:p w14:paraId="11EADAAC" w14:textId="77777777" w:rsidR="00404050" w:rsidRPr="00404050" w:rsidRDefault="00404050" w:rsidP="00404050">
      <w:pPr>
        <w:autoSpaceDE w:val="0"/>
        <w:autoSpaceDN w:val="0"/>
        <w:adjustRightInd w:val="0"/>
        <w:jc w:val="center"/>
        <w:rPr>
          <w:rFonts w:cs="Arial"/>
          <w:bCs/>
          <w:shd w:val="clear" w:color="auto" w:fill="FFFFFF"/>
          <w:lang w:val="fr-FR"/>
        </w:rPr>
      </w:pPr>
      <w:r w:rsidRPr="00404050">
        <w:rPr>
          <w:rFonts w:cs="Arial"/>
          <w:bCs/>
          <w:shd w:val="clear" w:color="auto" w:fill="FFFFFF"/>
          <w:lang w:val="fr-FR"/>
        </w:rPr>
        <w:t>ec. Botezan Valer</w:t>
      </w:r>
    </w:p>
    <w:p w14:paraId="4E2C4046" w14:textId="77777777" w:rsidR="00404050" w:rsidRPr="00404050" w:rsidRDefault="00404050" w:rsidP="00404050">
      <w:pPr>
        <w:rPr>
          <w:rFonts w:cs="Arial"/>
          <w:bCs/>
          <w:lang w:val="fr-FR"/>
        </w:rPr>
      </w:pPr>
      <w:r w:rsidRPr="00404050">
        <w:rPr>
          <w:rFonts w:cs="Arial"/>
          <w:bCs/>
          <w:lang w:val="fr-FR"/>
        </w:rPr>
        <w:t>Nr. 10431/11.12.2024</w:t>
      </w:r>
    </w:p>
    <w:p w14:paraId="12AAA7C2" w14:textId="77777777" w:rsidR="00404050" w:rsidRPr="00404050" w:rsidRDefault="00404050" w:rsidP="00404050">
      <w:pPr>
        <w:rPr>
          <w:rFonts w:cs="Arial"/>
          <w:bCs/>
          <w:lang w:val="fr-FR"/>
        </w:rPr>
      </w:pPr>
    </w:p>
    <w:p w14:paraId="37F2674A" w14:textId="77777777" w:rsidR="00404050" w:rsidRPr="00404050" w:rsidRDefault="00404050" w:rsidP="00404050">
      <w:pPr>
        <w:rPr>
          <w:rFonts w:cs="Arial"/>
          <w:bCs/>
          <w:lang w:val="fr-FR"/>
        </w:rPr>
      </w:pPr>
    </w:p>
    <w:p w14:paraId="697142FE" w14:textId="77777777" w:rsidR="00404050" w:rsidRPr="00404050" w:rsidRDefault="00404050" w:rsidP="00404050">
      <w:pPr>
        <w:jc w:val="center"/>
        <w:rPr>
          <w:rFonts w:cs="Arial"/>
          <w:bCs/>
          <w:lang w:val="fr-FR"/>
        </w:rPr>
      </w:pPr>
    </w:p>
    <w:p w14:paraId="3924048F" w14:textId="77777777" w:rsidR="00404050" w:rsidRPr="00404050" w:rsidRDefault="00404050" w:rsidP="00404050">
      <w:pPr>
        <w:jc w:val="center"/>
        <w:rPr>
          <w:rFonts w:cs="Arial"/>
          <w:lang w:val="fr-FR"/>
        </w:rPr>
      </w:pPr>
      <w:r w:rsidRPr="00404050">
        <w:rPr>
          <w:rFonts w:cs="Arial"/>
          <w:lang w:val="fr-FR"/>
        </w:rPr>
        <w:t>RAPORT DE SPECIALITATE</w:t>
      </w:r>
    </w:p>
    <w:p w14:paraId="35CFA636" w14:textId="77777777" w:rsidR="00404050" w:rsidRPr="00404050" w:rsidRDefault="00404050" w:rsidP="00404050">
      <w:pPr>
        <w:jc w:val="center"/>
        <w:rPr>
          <w:rFonts w:cs="Arial"/>
          <w:lang w:val="fr-FR"/>
        </w:rPr>
      </w:pPr>
      <w:r w:rsidRPr="00404050">
        <w:rPr>
          <w:rFonts w:cs="Arial"/>
          <w:lang w:val="fr-FR"/>
        </w:rPr>
        <w:t xml:space="preserve">privind acordarea de scutirii de la plată impozitelor în baza Certificatelor </w:t>
      </w:r>
    </w:p>
    <w:p w14:paraId="7A282B4C" w14:textId="77777777" w:rsidR="00404050" w:rsidRPr="00404050" w:rsidRDefault="00404050" w:rsidP="00404050">
      <w:pPr>
        <w:jc w:val="center"/>
        <w:rPr>
          <w:rFonts w:cs="Arial"/>
          <w:lang w:val="fr-FR"/>
        </w:rPr>
      </w:pPr>
      <w:r w:rsidRPr="00404050">
        <w:rPr>
          <w:rFonts w:cs="Arial"/>
          <w:lang w:val="fr-FR"/>
        </w:rPr>
        <w:t xml:space="preserve">de încadrare în grad de handicap, conform Legii nr. 448/2006 privind </w:t>
      </w:r>
    </w:p>
    <w:p w14:paraId="7211FFF6" w14:textId="77777777" w:rsidR="00404050" w:rsidRPr="00404050" w:rsidRDefault="00404050" w:rsidP="00404050">
      <w:pPr>
        <w:jc w:val="center"/>
        <w:rPr>
          <w:rFonts w:cs="Arial"/>
          <w:lang w:val="en-US"/>
        </w:rPr>
      </w:pPr>
      <w:r w:rsidRPr="00404050">
        <w:rPr>
          <w:rFonts w:cs="Arial"/>
          <w:lang w:val="en-US"/>
        </w:rPr>
        <w:t xml:space="preserve">protecţia şi promovarea drepturilor persoanelor cu handicap </w:t>
      </w:r>
    </w:p>
    <w:p w14:paraId="37957C39" w14:textId="77777777" w:rsidR="00404050" w:rsidRPr="00404050" w:rsidRDefault="00404050" w:rsidP="00404050">
      <w:pPr>
        <w:jc w:val="center"/>
        <w:rPr>
          <w:rFonts w:cs="Arial"/>
          <w:b/>
          <w:bCs/>
          <w:lang w:val="en-US"/>
        </w:rPr>
      </w:pPr>
    </w:p>
    <w:p w14:paraId="7CCB7A49" w14:textId="77777777" w:rsidR="00404050" w:rsidRPr="00404050" w:rsidRDefault="00404050" w:rsidP="00404050">
      <w:pPr>
        <w:jc w:val="both"/>
        <w:rPr>
          <w:rFonts w:cs="Arial"/>
          <w:b/>
          <w:bCs/>
          <w:lang w:val="en-US"/>
        </w:rPr>
      </w:pPr>
      <w:r w:rsidRPr="00404050">
        <w:rPr>
          <w:rFonts w:cs="Arial"/>
          <w:b/>
          <w:bCs/>
          <w:lang w:val="en-US"/>
        </w:rPr>
        <w:tab/>
      </w:r>
    </w:p>
    <w:p w14:paraId="251F2BB9" w14:textId="77777777" w:rsidR="00404050" w:rsidRPr="00404050" w:rsidRDefault="00404050" w:rsidP="00404050">
      <w:pPr>
        <w:autoSpaceDE w:val="0"/>
        <w:autoSpaceDN w:val="0"/>
        <w:adjustRightInd w:val="0"/>
        <w:ind w:firstLine="708"/>
        <w:jc w:val="both"/>
        <w:rPr>
          <w:rFonts w:cs="Arial"/>
          <w:bCs/>
          <w:shd w:val="clear" w:color="auto" w:fill="FFFFFF"/>
          <w:lang w:val="en-US"/>
        </w:rPr>
      </w:pPr>
      <w:r w:rsidRPr="00404050">
        <w:rPr>
          <w:rFonts w:cs="Arial"/>
          <w:lang w:val="en-US" w:eastAsia="en-US"/>
        </w:rPr>
        <w:t xml:space="preserve">În conformitate cu prevederile art. 456 alin.(1) lit.t), art. 464 alin.(1) lit.t) și art. 469 alin.(1) lit.b) din Legea nr. 227/2015 privind Codul fiscal, cu modificările și completările ulterioare, </w:t>
      </w:r>
      <w:r w:rsidRPr="00404050">
        <w:rPr>
          <w:rFonts w:cs="Arial"/>
          <w:bCs/>
          <w:shd w:val="clear" w:color="auto" w:fill="FFFFFF"/>
          <w:lang w:val="en-US"/>
        </w:rPr>
        <w:t>persoanele cu handicap grav sau accentuat și persoanele încadrate în gradul I de invaliditate, respectiv  reprezentanţii legali ai acestora, pe perioada în care au în îngrijire, supraveghere şi întreţinere persoane cu handicap grav sau accentuat şi persoane încadrate în gradul I de invaliditate, beneficiază de scutire de la plata impozitului pe clădirea folosită ca domiciliu, aflată în proprietatea sau coproprietatea lor, pe terenul intravilan aferent clădirii de domiciliu și pe un mijloc de transport la alegere.</w:t>
      </w:r>
    </w:p>
    <w:p w14:paraId="37DD0C95" w14:textId="77777777" w:rsidR="00404050" w:rsidRPr="00404050" w:rsidRDefault="00404050" w:rsidP="00404050">
      <w:pPr>
        <w:autoSpaceDE w:val="0"/>
        <w:autoSpaceDN w:val="0"/>
        <w:adjustRightInd w:val="0"/>
        <w:ind w:firstLine="708"/>
        <w:jc w:val="both"/>
        <w:rPr>
          <w:rFonts w:cs="Arial"/>
          <w:bCs/>
          <w:shd w:val="clear" w:color="auto" w:fill="FFFFFF"/>
          <w:lang w:val="fr-FR"/>
        </w:rPr>
      </w:pPr>
      <w:r w:rsidRPr="00404050">
        <w:rPr>
          <w:rFonts w:cs="Arial"/>
          <w:bCs/>
          <w:shd w:val="clear" w:color="auto" w:fill="FFFFFF"/>
          <w:lang w:val="fr-FR"/>
        </w:rPr>
        <w:t xml:space="preserve">Următorii contribuabili au depus cerere de scutire de la plata impozitului:                                           </w:t>
      </w:r>
      <w:r w:rsidRPr="00404050">
        <w:rPr>
          <w:rFonts w:cs="Arial"/>
          <w:bCs/>
          <w:shd w:val="clear" w:color="auto" w:fill="FFFFFF"/>
          <w:lang w:val="fr-FR"/>
        </w:rPr>
        <w:br/>
        <w:t xml:space="preserve"> </w:t>
      </w:r>
      <w:r w:rsidRPr="00404050">
        <w:rPr>
          <w:rFonts w:cs="Arial"/>
          <w:bCs/>
          <w:shd w:val="clear" w:color="auto" w:fill="FFFFFF"/>
          <w:lang w:val="fr-FR"/>
        </w:rPr>
        <w:tab/>
        <w:t>1. Artiudean Ionuţ-Cristian CNP: 1960807260077, cu domiciliul în localitatea Vişinelu, str. Plopilor, nr. 13, judeţul Mureş - cererea nr. 7933/26.09.2024 - scutire la impozite în baza Certificatului de încadrare în grad de handicap nr. 29473/EC/29.04.2024, eliberat de Comisia pentru protecţia copilului, pentru minorul Artiudean Beatrice Cristina. Contribuabilul declară că nu deţine documente de proprietate pentru imobilul de domiciliu. În cazul aprobării cererii, contribuabilul ar putea beneficia de scutire în sumă de 251 lei (19 lei impozit clărire şi 232 lei teren intravilan), începând cu data de 01.01.2025. Menţionăm că impozitul aferent anului fiscal 2024 a fost achitat.</w:t>
      </w:r>
    </w:p>
    <w:p w14:paraId="363888B2" w14:textId="77777777" w:rsidR="00404050" w:rsidRPr="00404050" w:rsidRDefault="00404050" w:rsidP="00404050">
      <w:pPr>
        <w:autoSpaceDE w:val="0"/>
        <w:autoSpaceDN w:val="0"/>
        <w:adjustRightInd w:val="0"/>
        <w:ind w:firstLine="708"/>
        <w:jc w:val="both"/>
        <w:rPr>
          <w:rFonts w:cs="Arial"/>
          <w:bCs/>
          <w:shd w:val="clear" w:color="auto" w:fill="FFFFFF"/>
          <w:lang w:val="fr-FR"/>
        </w:rPr>
      </w:pPr>
      <w:r w:rsidRPr="00404050">
        <w:rPr>
          <w:rFonts w:cs="Arial"/>
          <w:bCs/>
          <w:shd w:val="clear" w:color="auto" w:fill="FFFFFF"/>
          <w:lang w:val="fr-FR"/>
        </w:rPr>
        <w:t xml:space="preserve">2. Darozi Polixenia CNP: 2380719260023, cu domiciliul în Sărmaşu, str. Toamnei, nr. 41, judeţul Mureş - cerere nr.8835/24.10.2024 - scutire la impozite în baza </w:t>
      </w:r>
      <w:r w:rsidRPr="00404050">
        <w:rPr>
          <w:rFonts w:cs="Arial"/>
          <w:bCs/>
          <w:shd w:val="clear" w:color="auto" w:fill="FFFFFF"/>
          <w:lang w:val="fr-FR"/>
        </w:rPr>
        <w:lastRenderedPageBreak/>
        <w:t>Certificatului de încadrare în grad de handicap nr.10162/09.10.2024, eliberat de Comisia de evaluare a persoanelor adulte cu handicap din cadrul Consiliului Judeţean Mureş, cu încadrare în gradul de handicap grav cu asistent personal. Contribuabilul declară că nu deţine documente de proprietate pentru imobilul de domiciliu. În cazul aprobării cererii, contribuabilul ar putea beneficia de scutire în sumă de 403 lei (56 lei impozit clărire şi 347 lei teren intravilan), începând cu data de 01.01.2025. Menţionăm că impozitul aferent anului fiscal 2024 a fost achitat.</w:t>
      </w:r>
    </w:p>
    <w:p w14:paraId="31E0E2F7" w14:textId="77777777" w:rsidR="00404050" w:rsidRPr="00404050" w:rsidRDefault="00404050" w:rsidP="00404050">
      <w:pPr>
        <w:autoSpaceDE w:val="0"/>
        <w:autoSpaceDN w:val="0"/>
        <w:adjustRightInd w:val="0"/>
        <w:ind w:firstLine="708"/>
        <w:jc w:val="both"/>
        <w:rPr>
          <w:rFonts w:cs="Arial"/>
          <w:bCs/>
          <w:shd w:val="clear" w:color="auto" w:fill="FFFFFF"/>
          <w:lang w:val="fr-FR"/>
        </w:rPr>
      </w:pPr>
      <w:r w:rsidRPr="00404050">
        <w:rPr>
          <w:rFonts w:cs="Arial"/>
          <w:bCs/>
          <w:shd w:val="clear" w:color="auto" w:fill="FFFFFF"/>
          <w:lang w:val="fr-FR"/>
        </w:rPr>
        <w:t>3. Erdos Lăcrămioara CNP 2641123268233, cu domiciliul în localitatea Vişinelu, str. Şcolii, nr. 19, judeţul Mureş - cerere nr.9779/21.11.2024 - scutire la impozite în baza Certificatului de încadrare în grad de handicap nr.4581/12.04.2024, eliberat de Comisia de evaluare a persoanelor adulte cu handicap din cadrul Consiliului Judeţean Mureş, cu încadrare în gradul de handicap accentuat. Contribuabilul declară că nu deţine documente de proprietate pentru imobilul de domiciliu. În cazul aprobării cererii, contribuabilul ar putea beneficia de scutire în sumă de 86 lei (11 lei impozit clărire şi 75 lei teren intravilan), începând cu data de 01.01.2025. Menţionăm că impozitul aferent anului fiscal 2024 a fost achitat.</w:t>
      </w:r>
    </w:p>
    <w:p w14:paraId="1B6FF074" w14:textId="77777777" w:rsidR="00404050" w:rsidRPr="00404050" w:rsidRDefault="00404050" w:rsidP="00404050">
      <w:pPr>
        <w:autoSpaceDE w:val="0"/>
        <w:autoSpaceDN w:val="0"/>
        <w:adjustRightInd w:val="0"/>
        <w:ind w:firstLine="708"/>
        <w:jc w:val="both"/>
        <w:rPr>
          <w:rFonts w:cs="Arial"/>
          <w:bCs/>
          <w:shd w:val="clear" w:color="auto" w:fill="FFFFFF"/>
          <w:lang w:val="fr-FR"/>
        </w:rPr>
      </w:pPr>
    </w:p>
    <w:p w14:paraId="30685A00" w14:textId="77777777" w:rsidR="00404050" w:rsidRPr="00404050" w:rsidRDefault="00404050" w:rsidP="00404050">
      <w:pPr>
        <w:autoSpaceDE w:val="0"/>
        <w:autoSpaceDN w:val="0"/>
        <w:adjustRightInd w:val="0"/>
        <w:ind w:firstLine="708"/>
        <w:jc w:val="both"/>
        <w:rPr>
          <w:rFonts w:cs="Arial"/>
          <w:bCs/>
          <w:shd w:val="clear" w:color="auto" w:fill="FFFFFF"/>
          <w:lang w:val="fr-FR"/>
        </w:rPr>
      </w:pPr>
      <w:r w:rsidRPr="00404050">
        <w:rPr>
          <w:rFonts w:cs="Arial"/>
          <w:bCs/>
          <w:shd w:val="clear" w:color="auto" w:fill="FFFFFF"/>
          <w:lang w:val="fr-FR"/>
        </w:rPr>
        <w:t xml:space="preserve">Precizăm faptul că, </w:t>
      </w:r>
      <w:r w:rsidRPr="00404050">
        <w:rPr>
          <w:rFonts w:cs="Arial"/>
          <w:bCs/>
        </w:rPr>
        <w:t xml:space="preserve">bunurile imobile ale persoanelor sus menționate pentru care se solicită scutirea la plată, au fost declarate de către aceştia pe propria răspundere la compartimentul Registrul Agricol și la compartimentul Impozite și taxe fără a deține acte </w:t>
      </w:r>
      <w:r w:rsidRPr="00404050">
        <w:rPr>
          <w:rFonts w:cs="Arial"/>
          <w:bCs/>
          <w:shd w:val="clear" w:color="auto" w:fill="FFFFFF"/>
          <w:lang w:val="fr-FR"/>
        </w:rPr>
        <w:t>care să ateste dovada juridică a proprietății</w:t>
      </w:r>
      <w:r w:rsidRPr="00404050">
        <w:rPr>
          <w:rFonts w:cs="Arial"/>
          <w:bCs/>
        </w:rPr>
        <w:t xml:space="preserve"> și niciun alt contribuabil nu declară bunurile în cauză, motiv pentru care organul fiscal local le-a înregistrat în evidență pe numele fiecăruia și calculează impozite pentru acestea.</w:t>
      </w:r>
      <w:r w:rsidRPr="00404050">
        <w:rPr>
          <w:rFonts w:cs="Arial"/>
          <w:bCs/>
          <w:shd w:val="clear" w:color="auto" w:fill="FFFFFF"/>
          <w:lang w:val="fr-FR"/>
        </w:rPr>
        <w:t xml:space="preserve"> </w:t>
      </w:r>
    </w:p>
    <w:p w14:paraId="2E516CE5" w14:textId="77777777" w:rsidR="00404050" w:rsidRPr="00404050" w:rsidRDefault="00404050" w:rsidP="00404050">
      <w:pPr>
        <w:tabs>
          <w:tab w:val="left" w:pos="720"/>
        </w:tabs>
        <w:autoSpaceDE w:val="0"/>
        <w:autoSpaceDN w:val="0"/>
        <w:adjustRightInd w:val="0"/>
        <w:jc w:val="both"/>
        <w:rPr>
          <w:rFonts w:cs="Arial"/>
          <w:bCs/>
          <w:shd w:val="clear" w:color="auto" w:fill="FFFFFF"/>
          <w:lang w:val="fr-FR"/>
        </w:rPr>
      </w:pPr>
      <w:r w:rsidRPr="00404050">
        <w:rPr>
          <w:rFonts w:cs="Arial"/>
          <w:bCs/>
          <w:lang w:val="fr-FR"/>
        </w:rPr>
        <w:tab/>
        <w:t xml:space="preserve">Scutirile solicitate în </w:t>
      </w:r>
      <w:r w:rsidRPr="00404050">
        <w:rPr>
          <w:rFonts w:cs="Arial"/>
          <w:bCs/>
          <w:shd w:val="clear" w:color="auto" w:fill="FFFFFF"/>
          <w:lang w:val="fr-FR"/>
        </w:rPr>
        <w:t xml:space="preserve">baza Certificatelor de încadrare în grad de handicap  sunt în </w:t>
      </w:r>
      <w:r w:rsidRPr="00404050">
        <w:rPr>
          <w:rFonts w:cs="Arial"/>
          <w:bCs/>
          <w:lang w:val="fr-FR"/>
        </w:rPr>
        <w:t>cuantum de 740 lei și a fost stabilită prin indexarea impozitelor aferente anului 2024 cu indicele de inflaţie de 10,4%, comunicat pe site-ul MDRAP.</w:t>
      </w:r>
    </w:p>
    <w:p w14:paraId="04CB5E31" w14:textId="77777777" w:rsidR="00404050" w:rsidRPr="00404050" w:rsidRDefault="00404050" w:rsidP="00404050">
      <w:pPr>
        <w:autoSpaceDE w:val="0"/>
        <w:autoSpaceDN w:val="0"/>
        <w:adjustRightInd w:val="0"/>
        <w:ind w:firstLine="708"/>
        <w:jc w:val="both"/>
        <w:rPr>
          <w:rFonts w:cs="Arial"/>
          <w:bCs/>
        </w:rPr>
      </w:pPr>
      <w:r w:rsidRPr="00404050">
        <w:rPr>
          <w:rFonts w:cs="Arial"/>
          <w:bCs/>
          <w:shd w:val="clear" w:color="auto" w:fill="FFFFFF"/>
          <w:lang w:val="fr-FR"/>
        </w:rPr>
        <w:t>De asemenea, amintim că în prezent, se află în desfășurare un program național de cadastru general pentru întabularea tuturor proprietăților de</w:t>
      </w:r>
      <w:r w:rsidRPr="00404050">
        <w:rPr>
          <w:rFonts w:cs="Arial"/>
          <w:b/>
          <w:bCs/>
          <w:shd w:val="clear" w:color="auto" w:fill="FFFFFF"/>
          <w:lang w:val="fr-FR"/>
        </w:rPr>
        <w:t xml:space="preserve"> </w:t>
      </w:r>
      <w:r w:rsidRPr="00404050">
        <w:rPr>
          <w:rFonts w:cs="Arial"/>
          <w:bCs/>
          <w:shd w:val="clear" w:color="auto" w:fill="FFFFFF"/>
          <w:lang w:val="fr-FR"/>
        </w:rPr>
        <w:t>pe raza administrativă a orașului Sărmașu</w:t>
      </w:r>
      <w:r w:rsidRPr="00404050">
        <w:rPr>
          <w:rFonts w:cs="Arial"/>
          <w:b/>
          <w:bCs/>
        </w:rPr>
        <w:t xml:space="preserve">, </w:t>
      </w:r>
      <w:r w:rsidRPr="00404050">
        <w:rPr>
          <w:rFonts w:cs="Arial"/>
          <w:bCs/>
        </w:rPr>
        <w:t xml:space="preserve">urmare căruia atât contribuabilii care solicită scutirea, cât și toți ceilalți cetățeni, plătitori de impozite și taxe vor putea intra în legalitate. </w:t>
      </w:r>
    </w:p>
    <w:p w14:paraId="08E93ED8" w14:textId="77777777" w:rsidR="00404050" w:rsidRPr="00404050" w:rsidRDefault="00404050" w:rsidP="00404050">
      <w:pPr>
        <w:tabs>
          <w:tab w:val="left" w:pos="810"/>
          <w:tab w:val="left" w:pos="900"/>
          <w:tab w:val="left" w:pos="1170"/>
        </w:tabs>
        <w:jc w:val="both"/>
        <w:rPr>
          <w:rFonts w:cs="Arial"/>
          <w:bCs/>
        </w:rPr>
      </w:pPr>
      <w:r w:rsidRPr="00404050">
        <w:rPr>
          <w:rFonts w:cs="Arial"/>
          <w:bCs/>
          <w:shd w:val="clear" w:color="auto" w:fill="FFFFFF"/>
          <w:lang w:val="fr-FR"/>
        </w:rPr>
        <w:tab/>
        <w:t xml:space="preserve">Urmare celor precizate anterior, </w:t>
      </w:r>
      <w:r w:rsidRPr="00404050">
        <w:rPr>
          <w:rFonts w:cs="Arial"/>
          <w:bCs/>
          <w:lang w:val="fr-FR"/>
        </w:rPr>
        <w:t xml:space="preserve">propunem spre aprobare Consiliului Local Sărmașu  </w:t>
      </w:r>
      <w:r w:rsidRPr="00404050">
        <w:rPr>
          <w:rFonts w:cs="Arial"/>
          <w:bCs/>
        </w:rPr>
        <w:t xml:space="preserve">proiectul de hotărâre privind </w:t>
      </w:r>
      <w:r w:rsidRPr="00404050">
        <w:rPr>
          <w:rFonts w:cs="Arial"/>
          <w:bCs/>
          <w:lang w:val="fr-FR"/>
        </w:rPr>
        <w:t>acordarea de scutire la plata  impozitelor pentru cazurile expuse anterior conform celor relatate, începând cu data de 01.01.2025.</w:t>
      </w:r>
    </w:p>
    <w:p w14:paraId="771C8B0E" w14:textId="77777777" w:rsidR="00404050" w:rsidRPr="00404050" w:rsidRDefault="00404050" w:rsidP="00404050">
      <w:pPr>
        <w:autoSpaceDE w:val="0"/>
        <w:autoSpaceDN w:val="0"/>
        <w:adjustRightInd w:val="0"/>
        <w:jc w:val="both"/>
        <w:rPr>
          <w:rFonts w:cs="Arial"/>
          <w:bCs/>
          <w:shd w:val="clear" w:color="auto" w:fill="FFFFFF"/>
          <w:lang w:val="fr-FR"/>
        </w:rPr>
      </w:pPr>
    </w:p>
    <w:p w14:paraId="1D0F86D5" w14:textId="77777777" w:rsidR="00404050" w:rsidRPr="00404050" w:rsidRDefault="00404050" w:rsidP="00404050">
      <w:pPr>
        <w:autoSpaceDE w:val="0"/>
        <w:autoSpaceDN w:val="0"/>
        <w:adjustRightInd w:val="0"/>
        <w:jc w:val="both"/>
        <w:rPr>
          <w:rFonts w:cs="Arial"/>
          <w:bCs/>
          <w:shd w:val="clear" w:color="auto" w:fill="FFFFFF"/>
          <w:lang w:val="fr-FR"/>
        </w:rPr>
      </w:pPr>
    </w:p>
    <w:p w14:paraId="77B45ED6" w14:textId="77777777" w:rsidR="00404050" w:rsidRPr="00404050" w:rsidRDefault="00404050" w:rsidP="00404050">
      <w:pPr>
        <w:tabs>
          <w:tab w:val="left" w:pos="810"/>
          <w:tab w:val="left" w:pos="900"/>
          <w:tab w:val="left" w:pos="1170"/>
        </w:tabs>
        <w:jc w:val="both"/>
        <w:rPr>
          <w:rFonts w:cs="Arial"/>
          <w:bCs/>
          <w:lang w:val="fr-FR"/>
        </w:rPr>
      </w:pPr>
    </w:p>
    <w:p w14:paraId="5DA72031" w14:textId="77777777" w:rsidR="00404050" w:rsidRPr="00404050" w:rsidRDefault="00404050" w:rsidP="00404050">
      <w:pPr>
        <w:tabs>
          <w:tab w:val="left" w:pos="810"/>
          <w:tab w:val="left" w:pos="900"/>
          <w:tab w:val="left" w:pos="1170"/>
        </w:tabs>
        <w:jc w:val="both"/>
        <w:rPr>
          <w:rFonts w:cs="Arial"/>
          <w:bCs/>
        </w:rPr>
      </w:pPr>
    </w:p>
    <w:p w14:paraId="6F8AD9BB" w14:textId="77777777" w:rsidR="00404050" w:rsidRPr="00404050" w:rsidRDefault="00404050" w:rsidP="00404050">
      <w:pPr>
        <w:autoSpaceDE w:val="0"/>
        <w:autoSpaceDN w:val="0"/>
        <w:adjustRightInd w:val="0"/>
        <w:jc w:val="both"/>
        <w:rPr>
          <w:rFonts w:cs="Arial"/>
          <w:bCs/>
          <w:shd w:val="clear" w:color="auto" w:fill="FFFFFF"/>
          <w:lang w:val="fr-FR"/>
        </w:rPr>
      </w:pPr>
    </w:p>
    <w:p w14:paraId="3CCFC449" w14:textId="77777777" w:rsidR="00404050" w:rsidRPr="00404050" w:rsidRDefault="00404050" w:rsidP="00404050">
      <w:pPr>
        <w:autoSpaceDE w:val="0"/>
        <w:autoSpaceDN w:val="0"/>
        <w:adjustRightInd w:val="0"/>
        <w:jc w:val="both"/>
        <w:rPr>
          <w:rFonts w:cs="Arial"/>
          <w:bCs/>
          <w:shd w:val="clear" w:color="auto" w:fill="FFFFFF"/>
          <w:lang w:val="fr-FR"/>
        </w:rPr>
      </w:pPr>
    </w:p>
    <w:p w14:paraId="09A9E6FC" w14:textId="77777777" w:rsidR="00404050" w:rsidRPr="00404050" w:rsidRDefault="00404050" w:rsidP="00404050">
      <w:pPr>
        <w:jc w:val="both"/>
        <w:rPr>
          <w:rFonts w:cs="Arial"/>
          <w:lang w:val="fr-FR"/>
        </w:rPr>
      </w:pPr>
      <w:r w:rsidRPr="00404050">
        <w:rPr>
          <w:rFonts w:cs="Arial"/>
          <w:lang w:val="fr-FR"/>
        </w:rPr>
        <w:t xml:space="preserve">                                </w:t>
      </w:r>
      <w:r w:rsidRPr="00404050">
        <w:rPr>
          <w:rFonts w:cs="Arial"/>
          <w:lang w:val="en-US"/>
        </w:rPr>
        <w:t>Șef serviciu,</w:t>
      </w:r>
      <w:r w:rsidRPr="00404050">
        <w:rPr>
          <w:rFonts w:cs="Arial"/>
          <w:lang w:val="fr-FR"/>
        </w:rPr>
        <w:tab/>
      </w:r>
      <w:r w:rsidRPr="00404050">
        <w:rPr>
          <w:rFonts w:cs="Arial"/>
          <w:lang w:val="fr-FR"/>
        </w:rPr>
        <w:tab/>
      </w:r>
      <w:r w:rsidRPr="00404050">
        <w:rPr>
          <w:rFonts w:cs="Arial"/>
          <w:lang w:val="fr-FR"/>
        </w:rPr>
        <w:tab/>
      </w:r>
      <w:r w:rsidRPr="00404050">
        <w:rPr>
          <w:rFonts w:cs="Arial"/>
          <w:lang w:val="fr-FR"/>
        </w:rPr>
        <w:tab/>
      </w:r>
      <w:r w:rsidRPr="00404050">
        <w:rPr>
          <w:rFonts w:cs="Arial"/>
          <w:lang w:val="fr-FR"/>
        </w:rPr>
        <w:tab/>
        <w:t>Compartiment ITL</w:t>
      </w:r>
    </w:p>
    <w:p w14:paraId="560F0971" w14:textId="77777777" w:rsidR="00404050" w:rsidRPr="00404050" w:rsidRDefault="00404050" w:rsidP="00404050">
      <w:pPr>
        <w:autoSpaceDE w:val="0"/>
        <w:autoSpaceDN w:val="0"/>
        <w:adjustRightInd w:val="0"/>
        <w:jc w:val="both"/>
        <w:rPr>
          <w:rFonts w:cs="Arial"/>
          <w:bCs/>
          <w:shd w:val="clear" w:color="auto" w:fill="FFFFFF"/>
          <w:lang w:val="en-US"/>
        </w:rPr>
      </w:pPr>
      <w:r w:rsidRPr="00404050">
        <w:rPr>
          <w:rFonts w:cs="Arial"/>
          <w:bCs/>
          <w:lang w:val="en-US"/>
        </w:rPr>
        <w:tab/>
      </w:r>
      <w:r w:rsidRPr="00404050">
        <w:rPr>
          <w:rFonts w:cs="Arial"/>
          <w:bCs/>
          <w:lang w:val="en-US"/>
        </w:rPr>
        <w:tab/>
        <w:t xml:space="preserve">  ec. Elena-Maria ORHA</w:t>
      </w:r>
      <w:r w:rsidRPr="00404050">
        <w:rPr>
          <w:rFonts w:cs="Arial"/>
          <w:bCs/>
          <w:lang w:val="en-US"/>
        </w:rPr>
        <w:tab/>
      </w:r>
      <w:r w:rsidRPr="00404050">
        <w:rPr>
          <w:rFonts w:cs="Arial"/>
          <w:bCs/>
          <w:lang w:val="en-US"/>
        </w:rPr>
        <w:tab/>
      </w:r>
      <w:r w:rsidRPr="00404050">
        <w:rPr>
          <w:rFonts w:cs="Arial"/>
          <w:bCs/>
          <w:lang w:val="en-US"/>
        </w:rPr>
        <w:tab/>
        <w:t xml:space="preserve">            Maria TĂTAR</w:t>
      </w:r>
      <w:r w:rsidRPr="00404050">
        <w:rPr>
          <w:rFonts w:cs="Arial"/>
          <w:bCs/>
          <w:lang w:val="en-US"/>
        </w:rPr>
        <w:tab/>
      </w:r>
    </w:p>
    <w:p w14:paraId="2E057BAF" w14:textId="77777777" w:rsidR="00404050" w:rsidRPr="005E7CD2" w:rsidRDefault="00404050" w:rsidP="00F061C9">
      <w:pPr>
        <w:jc w:val="center"/>
        <w:rPr>
          <w:rFonts w:eastAsia="Calibri" w:cs="Arial"/>
          <w:b/>
          <w:lang w:eastAsia="ko-KR"/>
        </w:rPr>
      </w:pPr>
    </w:p>
    <w:sectPr w:rsidR="00404050" w:rsidRPr="005E7CD2" w:rsidSect="00BD43AC">
      <w:footerReference w:type="default" r:id="rId9"/>
      <w:pgSz w:w="12240" w:h="15840"/>
      <w:pgMar w:top="709" w:right="1440" w:bottom="1440" w:left="1440" w:header="720" w:footer="26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853D2B" w14:textId="77777777" w:rsidR="00D64206" w:rsidRDefault="00D64206" w:rsidP="008469C7">
      <w:r>
        <w:separator/>
      </w:r>
    </w:p>
  </w:endnote>
  <w:endnote w:type="continuationSeparator" w:id="0">
    <w:p w14:paraId="7D4D4002" w14:textId="77777777" w:rsidR="00D64206" w:rsidRDefault="00D64206" w:rsidP="008469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mbra BT">
    <w:altName w:val="Times New Roman"/>
    <w:charset w:val="00"/>
    <w:family w:val="auto"/>
    <w:pitch w:val="variable"/>
    <w:sig w:usb0="00000007" w:usb1="00000000" w:usb2="00000000" w:usb3="00000000" w:csb0="000000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6B2279" w14:textId="77777777" w:rsidR="008469C7" w:rsidRDefault="008469C7" w:rsidP="008469C7">
    <w:pPr>
      <w:pStyle w:val="Footer"/>
      <w:jc w:val="center"/>
      <w:rPr>
        <w:sz w:val="18"/>
        <w:szCs w:val="18"/>
        <w:lang w:val="en-US"/>
      </w:rPr>
    </w:pPr>
  </w:p>
  <w:p w14:paraId="14165DAB" w14:textId="77777777" w:rsidR="008469C7" w:rsidRDefault="00E91F39" w:rsidP="008469C7">
    <w:pPr>
      <w:pStyle w:val="Footer"/>
      <w:rPr>
        <w:sz w:val="18"/>
        <w:szCs w:val="18"/>
        <w:lang w:val="en-US"/>
      </w:rPr>
    </w:pPr>
    <w:r>
      <w:rPr>
        <w:noProof/>
        <w:sz w:val="18"/>
        <w:szCs w:val="18"/>
        <w:lang w:val="en-US" w:eastAsia="en-US"/>
      </w:rPr>
      <mc:AlternateContent>
        <mc:Choice Requires="wps">
          <w:drawing>
            <wp:anchor distT="0" distB="0" distL="114300" distR="114300" simplePos="0" relativeHeight="251659264" behindDoc="0" locked="0" layoutInCell="1" allowOverlap="1" wp14:anchorId="3FAFF7F0" wp14:editId="5CC78462">
              <wp:simplePos x="0" y="0"/>
              <wp:positionH relativeFrom="column">
                <wp:posOffset>0</wp:posOffset>
              </wp:positionH>
              <wp:positionV relativeFrom="paragraph">
                <wp:posOffset>56515</wp:posOffset>
              </wp:positionV>
              <wp:extent cx="5829300" cy="0"/>
              <wp:effectExtent l="0" t="19050" r="0" b="19050"/>
              <wp:wrapNone/>
              <wp:docPr id="9" name="Conector drept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988A77" id="Conector drept 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45pt" to="459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" strokeweight="3pt">
              <v:stroke linestyle="thinThick"/>
            </v:line>
          </w:pict>
        </mc:Fallback>
      </mc:AlternateContent>
    </w:r>
  </w:p>
  <w:p w14:paraId="39141734" w14:textId="01C8A9BC" w:rsidR="00E91F39" w:rsidRDefault="00E91F39" w:rsidP="008469C7">
    <w:pPr>
      <w:pStyle w:val="Footer"/>
      <w:jc w:val="center"/>
      <w:rPr>
        <w:sz w:val="18"/>
        <w:szCs w:val="18"/>
        <w:lang w:val="en-US"/>
      </w:rPr>
    </w:pPr>
    <w:r w:rsidRPr="008C126C">
      <w:rPr>
        <w:sz w:val="18"/>
        <w:szCs w:val="18"/>
        <w:lang w:val="en-US"/>
      </w:rPr>
      <w:t>SECRETAR</w:t>
    </w:r>
    <w:r>
      <w:rPr>
        <w:sz w:val="18"/>
        <w:szCs w:val="18"/>
        <w:lang w:val="en-US"/>
      </w:rPr>
      <w:t xml:space="preserve"> </w:t>
    </w:r>
    <w:r w:rsidR="00B866DE">
      <w:rPr>
        <w:sz w:val="18"/>
        <w:szCs w:val="18"/>
        <w:lang w:val="en-US"/>
      </w:rPr>
      <w:t>GENERAL</w:t>
    </w:r>
  </w:p>
  <w:p w14:paraId="52CAF491" w14:textId="77777777" w:rsidR="008469C7" w:rsidRDefault="008469C7" w:rsidP="008469C7">
    <w:pPr>
      <w:pStyle w:val="Footer"/>
      <w:jc w:val="center"/>
      <w:rPr>
        <w:sz w:val="18"/>
        <w:szCs w:val="18"/>
        <w:lang w:val="en-US"/>
      </w:rPr>
    </w:pPr>
    <w:r>
      <w:rPr>
        <w:sz w:val="18"/>
        <w:szCs w:val="18"/>
        <w:lang w:val="en-US"/>
      </w:rPr>
      <w:t>RO 6405259 Sărmaşu, str. Republicii nr. 63, cod poştal 547515</w:t>
    </w:r>
  </w:p>
  <w:p w14:paraId="4F152DE0" w14:textId="77777777" w:rsidR="008469C7" w:rsidRDefault="008469C7" w:rsidP="008469C7">
    <w:pPr>
      <w:pStyle w:val="Footer"/>
      <w:jc w:val="center"/>
      <w:rPr>
        <w:sz w:val="18"/>
        <w:szCs w:val="18"/>
        <w:lang w:val="en-US"/>
      </w:rPr>
    </w:pPr>
    <w:r>
      <w:rPr>
        <w:sz w:val="18"/>
        <w:szCs w:val="18"/>
        <w:lang w:val="en-US"/>
      </w:rPr>
      <w:t xml:space="preserve">Telefon: 0265-421855 </w:t>
    </w:r>
    <w:r>
      <w:rPr>
        <w:rFonts w:cs="Arial"/>
        <w:sz w:val="18"/>
        <w:szCs w:val="18"/>
        <w:lang w:val="en-US"/>
      </w:rPr>
      <w:t>•</w:t>
    </w:r>
    <w:r>
      <w:rPr>
        <w:sz w:val="18"/>
        <w:szCs w:val="18"/>
        <w:lang w:val="en-US"/>
      </w:rPr>
      <w:t xml:space="preserve"> Fax: 0265-421018 </w:t>
    </w:r>
    <w:r>
      <w:rPr>
        <w:rFonts w:cs="Arial"/>
        <w:sz w:val="18"/>
        <w:szCs w:val="18"/>
        <w:lang w:val="en-US"/>
      </w:rPr>
      <w:t xml:space="preserve">• email : </w:t>
    </w:r>
    <w:r w:rsidRPr="00C63B55">
      <w:rPr>
        <w:rFonts w:cs="Arial"/>
        <w:sz w:val="18"/>
        <w:szCs w:val="18"/>
        <w:lang w:val="en-US"/>
      </w:rPr>
      <w:t>primaria@sarmasu.ro</w:t>
    </w:r>
  </w:p>
  <w:p w14:paraId="7A8DC3FC" w14:textId="77777777" w:rsidR="00783195" w:rsidRDefault="00783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CCC817" w14:textId="77777777" w:rsidR="00D64206" w:rsidRDefault="00D64206" w:rsidP="008469C7">
      <w:r>
        <w:separator/>
      </w:r>
    </w:p>
  </w:footnote>
  <w:footnote w:type="continuationSeparator" w:id="0">
    <w:p w14:paraId="6D359355" w14:textId="77777777" w:rsidR="00D64206" w:rsidRDefault="00D64206" w:rsidP="008469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B52D3"/>
    <w:multiLevelType w:val="hybridMultilevel"/>
    <w:tmpl w:val="7B04C688"/>
    <w:lvl w:ilvl="0" w:tplc="5EDEF624">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15:restartNumberingAfterBreak="0">
    <w:nsid w:val="00F9716D"/>
    <w:multiLevelType w:val="hybridMultilevel"/>
    <w:tmpl w:val="872E528E"/>
    <w:lvl w:ilvl="0" w:tplc="AFDABDE4">
      <w:numFmt w:val="bullet"/>
      <w:lvlText w:val="-"/>
      <w:lvlJc w:val="left"/>
      <w:pPr>
        <w:ind w:left="360" w:hanging="360"/>
      </w:pPr>
      <w:rPr>
        <w:rFonts w:ascii="Times New Roman" w:eastAsia="Times New Roman" w:hAnsi="Times New Roman" w:cs="Times New Roman"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2" w15:restartNumberingAfterBreak="0">
    <w:nsid w:val="4D033640"/>
    <w:multiLevelType w:val="hybridMultilevel"/>
    <w:tmpl w:val="5000A08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4E5B3407"/>
    <w:multiLevelType w:val="hybridMultilevel"/>
    <w:tmpl w:val="0E1CA6A8"/>
    <w:lvl w:ilvl="0" w:tplc="E35E296A">
      <w:numFmt w:val="bullet"/>
      <w:lvlText w:val="-"/>
      <w:lvlJc w:val="left"/>
      <w:pPr>
        <w:tabs>
          <w:tab w:val="num" w:pos="1776"/>
        </w:tabs>
        <w:ind w:left="1776" w:hanging="360"/>
      </w:pPr>
      <w:rPr>
        <w:rFonts w:ascii="Arial" w:eastAsia="Times New Roman" w:hAnsi="Arial" w:cs="Aria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527F1585"/>
    <w:multiLevelType w:val="hybridMultilevel"/>
    <w:tmpl w:val="BBA069F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 w15:restartNumberingAfterBreak="0">
    <w:nsid w:val="6FE87524"/>
    <w:multiLevelType w:val="hybridMultilevel"/>
    <w:tmpl w:val="2DD80B3C"/>
    <w:lvl w:ilvl="0" w:tplc="8098A8AA">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764D3665"/>
    <w:multiLevelType w:val="hybridMultilevel"/>
    <w:tmpl w:val="CFCC5152"/>
    <w:lvl w:ilvl="0" w:tplc="0418000D">
      <w:start w:val="1"/>
      <w:numFmt w:val="bullet"/>
      <w:lvlText w:val=""/>
      <w:lvlJc w:val="left"/>
      <w:pPr>
        <w:ind w:left="643" w:hanging="360"/>
      </w:pPr>
      <w:rPr>
        <w:rFonts w:ascii="Wingdings" w:hAnsi="Wingdings" w:hint="default"/>
        <w:color w:val="auto"/>
        <w:sz w:val="24"/>
        <w:szCs w:val="16"/>
      </w:rPr>
    </w:lvl>
    <w:lvl w:ilvl="1" w:tplc="04180003" w:tentative="1">
      <w:start w:val="1"/>
      <w:numFmt w:val="bullet"/>
      <w:lvlText w:val="o"/>
      <w:lvlJc w:val="left"/>
      <w:pPr>
        <w:ind w:left="1363" w:hanging="360"/>
      </w:pPr>
      <w:rPr>
        <w:rFonts w:ascii="Courier New" w:hAnsi="Courier New" w:cs="Courier New" w:hint="default"/>
      </w:rPr>
    </w:lvl>
    <w:lvl w:ilvl="2" w:tplc="04180005" w:tentative="1">
      <w:start w:val="1"/>
      <w:numFmt w:val="bullet"/>
      <w:lvlText w:val=""/>
      <w:lvlJc w:val="left"/>
      <w:pPr>
        <w:ind w:left="2083" w:hanging="360"/>
      </w:pPr>
      <w:rPr>
        <w:rFonts w:ascii="Wingdings" w:hAnsi="Wingdings" w:hint="default"/>
      </w:rPr>
    </w:lvl>
    <w:lvl w:ilvl="3" w:tplc="04180001" w:tentative="1">
      <w:start w:val="1"/>
      <w:numFmt w:val="bullet"/>
      <w:lvlText w:val=""/>
      <w:lvlJc w:val="left"/>
      <w:pPr>
        <w:ind w:left="2803" w:hanging="360"/>
      </w:pPr>
      <w:rPr>
        <w:rFonts w:ascii="Symbol" w:hAnsi="Symbol" w:hint="default"/>
      </w:rPr>
    </w:lvl>
    <w:lvl w:ilvl="4" w:tplc="04180003" w:tentative="1">
      <w:start w:val="1"/>
      <w:numFmt w:val="bullet"/>
      <w:lvlText w:val="o"/>
      <w:lvlJc w:val="left"/>
      <w:pPr>
        <w:ind w:left="3523" w:hanging="360"/>
      </w:pPr>
      <w:rPr>
        <w:rFonts w:ascii="Courier New" w:hAnsi="Courier New" w:cs="Courier New" w:hint="default"/>
      </w:rPr>
    </w:lvl>
    <w:lvl w:ilvl="5" w:tplc="04180005" w:tentative="1">
      <w:start w:val="1"/>
      <w:numFmt w:val="bullet"/>
      <w:lvlText w:val=""/>
      <w:lvlJc w:val="left"/>
      <w:pPr>
        <w:ind w:left="4243" w:hanging="360"/>
      </w:pPr>
      <w:rPr>
        <w:rFonts w:ascii="Wingdings" w:hAnsi="Wingdings" w:hint="default"/>
      </w:rPr>
    </w:lvl>
    <w:lvl w:ilvl="6" w:tplc="04180001" w:tentative="1">
      <w:start w:val="1"/>
      <w:numFmt w:val="bullet"/>
      <w:lvlText w:val=""/>
      <w:lvlJc w:val="left"/>
      <w:pPr>
        <w:ind w:left="4963" w:hanging="360"/>
      </w:pPr>
      <w:rPr>
        <w:rFonts w:ascii="Symbol" w:hAnsi="Symbol" w:hint="default"/>
      </w:rPr>
    </w:lvl>
    <w:lvl w:ilvl="7" w:tplc="04180003" w:tentative="1">
      <w:start w:val="1"/>
      <w:numFmt w:val="bullet"/>
      <w:lvlText w:val="o"/>
      <w:lvlJc w:val="left"/>
      <w:pPr>
        <w:ind w:left="5683" w:hanging="360"/>
      </w:pPr>
      <w:rPr>
        <w:rFonts w:ascii="Courier New" w:hAnsi="Courier New" w:cs="Courier New" w:hint="default"/>
      </w:rPr>
    </w:lvl>
    <w:lvl w:ilvl="8" w:tplc="04180005" w:tentative="1">
      <w:start w:val="1"/>
      <w:numFmt w:val="bullet"/>
      <w:lvlText w:val=""/>
      <w:lvlJc w:val="left"/>
      <w:pPr>
        <w:ind w:left="6403" w:hanging="360"/>
      </w:pPr>
      <w:rPr>
        <w:rFonts w:ascii="Wingdings" w:hAnsi="Wingdings" w:hint="default"/>
      </w:rPr>
    </w:lvl>
  </w:abstractNum>
  <w:num w:numId="1" w16cid:durableId="148604319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71981996">
    <w:abstractNumId w:val="6"/>
  </w:num>
  <w:num w:numId="3" w16cid:durableId="552889968">
    <w:abstractNumId w:val="5"/>
  </w:num>
  <w:num w:numId="4" w16cid:durableId="787940019">
    <w:abstractNumId w:val="4"/>
  </w:num>
  <w:num w:numId="5" w16cid:durableId="663433808">
    <w:abstractNumId w:val="1"/>
  </w:num>
  <w:num w:numId="6" w16cid:durableId="2069455040">
    <w:abstractNumId w:val="2"/>
  </w:num>
  <w:num w:numId="7" w16cid:durableId="1841656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69C7"/>
    <w:rsid w:val="00060209"/>
    <w:rsid w:val="000A4F16"/>
    <w:rsid w:val="000D0A01"/>
    <w:rsid w:val="000D50A4"/>
    <w:rsid w:val="000D789C"/>
    <w:rsid w:val="000E7CB5"/>
    <w:rsid w:val="000F4418"/>
    <w:rsid w:val="001153C5"/>
    <w:rsid w:val="0013531B"/>
    <w:rsid w:val="00151B08"/>
    <w:rsid w:val="00161FBF"/>
    <w:rsid w:val="001F5857"/>
    <w:rsid w:val="00225627"/>
    <w:rsid w:val="00225AFE"/>
    <w:rsid w:val="00232C01"/>
    <w:rsid w:val="00250B4F"/>
    <w:rsid w:val="00275409"/>
    <w:rsid w:val="00297C03"/>
    <w:rsid w:val="002F35E9"/>
    <w:rsid w:val="0030798B"/>
    <w:rsid w:val="00313C6C"/>
    <w:rsid w:val="003525A2"/>
    <w:rsid w:val="003756F2"/>
    <w:rsid w:val="00383F25"/>
    <w:rsid w:val="003E6E06"/>
    <w:rsid w:val="00404050"/>
    <w:rsid w:val="00406752"/>
    <w:rsid w:val="0041100B"/>
    <w:rsid w:val="0044161D"/>
    <w:rsid w:val="00482B7D"/>
    <w:rsid w:val="004B506D"/>
    <w:rsid w:val="004F0FD2"/>
    <w:rsid w:val="005111EA"/>
    <w:rsid w:val="00512667"/>
    <w:rsid w:val="005476DB"/>
    <w:rsid w:val="00560345"/>
    <w:rsid w:val="00562E55"/>
    <w:rsid w:val="0058534C"/>
    <w:rsid w:val="005A046F"/>
    <w:rsid w:val="005E7CD2"/>
    <w:rsid w:val="00611F35"/>
    <w:rsid w:val="006243D2"/>
    <w:rsid w:val="00625E8F"/>
    <w:rsid w:val="0063449E"/>
    <w:rsid w:val="00635AED"/>
    <w:rsid w:val="00640436"/>
    <w:rsid w:val="006710DB"/>
    <w:rsid w:val="006E1E46"/>
    <w:rsid w:val="00703D49"/>
    <w:rsid w:val="00727363"/>
    <w:rsid w:val="00735DAF"/>
    <w:rsid w:val="00743B3B"/>
    <w:rsid w:val="007464B8"/>
    <w:rsid w:val="00783195"/>
    <w:rsid w:val="00787757"/>
    <w:rsid w:val="007A00AD"/>
    <w:rsid w:val="007B2658"/>
    <w:rsid w:val="007D432F"/>
    <w:rsid w:val="007E03E3"/>
    <w:rsid w:val="007E41A0"/>
    <w:rsid w:val="007F49E7"/>
    <w:rsid w:val="007F7110"/>
    <w:rsid w:val="008139D8"/>
    <w:rsid w:val="008469C7"/>
    <w:rsid w:val="00847A8D"/>
    <w:rsid w:val="00856BFD"/>
    <w:rsid w:val="0089525E"/>
    <w:rsid w:val="008A66DD"/>
    <w:rsid w:val="008C126C"/>
    <w:rsid w:val="008D7193"/>
    <w:rsid w:val="009034BF"/>
    <w:rsid w:val="00917DC5"/>
    <w:rsid w:val="00926889"/>
    <w:rsid w:val="00932253"/>
    <w:rsid w:val="0096431E"/>
    <w:rsid w:val="00967FBA"/>
    <w:rsid w:val="00987A50"/>
    <w:rsid w:val="00993B96"/>
    <w:rsid w:val="009D2B01"/>
    <w:rsid w:val="009E2CA5"/>
    <w:rsid w:val="009F7274"/>
    <w:rsid w:val="009F7467"/>
    <w:rsid w:val="00A3301D"/>
    <w:rsid w:val="00A4193C"/>
    <w:rsid w:val="00A67671"/>
    <w:rsid w:val="00A87C2B"/>
    <w:rsid w:val="00A87F0A"/>
    <w:rsid w:val="00AA051C"/>
    <w:rsid w:val="00AB20D6"/>
    <w:rsid w:val="00AE765B"/>
    <w:rsid w:val="00B02566"/>
    <w:rsid w:val="00B03849"/>
    <w:rsid w:val="00B056A2"/>
    <w:rsid w:val="00B13808"/>
    <w:rsid w:val="00B36629"/>
    <w:rsid w:val="00B8212D"/>
    <w:rsid w:val="00B866DE"/>
    <w:rsid w:val="00BD43AC"/>
    <w:rsid w:val="00BD762F"/>
    <w:rsid w:val="00BE4006"/>
    <w:rsid w:val="00BE49AD"/>
    <w:rsid w:val="00C12FE7"/>
    <w:rsid w:val="00C45FCA"/>
    <w:rsid w:val="00C9527F"/>
    <w:rsid w:val="00CF456C"/>
    <w:rsid w:val="00CF5A95"/>
    <w:rsid w:val="00D564EE"/>
    <w:rsid w:val="00D57DF1"/>
    <w:rsid w:val="00D64206"/>
    <w:rsid w:val="00D776DE"/>
    <w:rsid w:val="00DB6790"/>
    <w:rsid w:val="00DC6221"/>
    <w:rsid w:val="00DD3506"/>
    <w:rsid w:val="00DD781E"/>
    <w:rsid w:val="00DF76DB"/>
    <w:rsid w:val="00E05F07"/>
    <w:rsid w:val="00E0719F"/>
    <w:rsid w:val="00E37319"/>
    <w:rsid w:val="00E91F39"/>
    <w:rsid w:val="00E92462"/>
    <w:rsid w:val="00EB0EF5"/>
    <w:rsid w:val="00EE3AE0"/>
    <w:rsid w:val="00EF0C3E"/>
    <w:rsid w:val="00EF0D9E"/>
    <w:rsid w:val="00F061C9"/>
    <w:rsid w:val="00F22105"/>
    <w:rsid w:val="00F57FCB"/>
    <w:rsid w:val="00F6324C"/>
    <w:rsid w:val="00FB226F"/>
    <w:rsid w:val="00FF200E"/>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01D27E"/>
  <w15:docId w15:val="{4252932B-F2D2-4066-BF62-C28C1057CC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9C7"/>
    <w:pPr>
      <w:spacing w:after="0" w:line="240" w:lineRule="auto"/>
    </w:pPr>
    <w:rPr>
      <w:rFonts w:ascii="Arial" w:eastAsia="Times New Roman" w:hAnsi="Arial" w:cs="Times New Roman"/>
      <w:sz w:val="24"/>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469C7"/>
    <w:pPr>
      <w:tabs>
        <w:tab w:val="center" w:pos="4536"/>
        <w:tab w:val="right" w:pos="9072"/>
      </w:tabs>
    </w:pPr>
  </w:style>
  <w:style w:type="character" w:customStyle="1" w:styleId="HeaderChar">
    <w:name w:val="Header Char"/>
    <w:basedOn w:val="DefaultParagraphFont"/>
    <w:link w:val="Header"/>
    <w:rsid w:val="008469C7"/>
    <w:rPr>
      <w:rFonts w:ascii="Arial" w:eastAsia="Times New Roman" w:hAnsi="Arial" w:cs="Times New Roman"/>
      <w:sz w:val="24"/>
      <w:szCs w:val="24"/>
      <w:lang w:eastAsia="ro-RO"/>
    </w:rPr>
  </w:style>
  <w:style w:type="paragraph" w:styleId="Footer">
    <w:name w:val="footer"/>
    <w:basedOn w:val="Normal"/>
    <w:link w:val="FooterChar"/>
    <w:unhideWhenUsed/>
    <w:rsid w:val="008469C7"/>
    <w:pPr>
      <w:tabs>
        <w:tab w:val="center" w:pos="4513"/>
        <w:tab w:val="right" w:pos="9026"/>
      </w:tabs>
    </w:pPr>
  </w:style>
  <w:style w:type="character" w:customStyle="1" w:styleId="FooterChar">
    <w:name w:val="Footer Char"/>
    <w:basedOn w:val="DefaultParagraphFont"/>
    <w:link w:val="Footer"/>
    <w:uiPriority w:val="99"/>
    <w:rsid w:val="008469C7"/>
    <w:rPr>
      <w:rFonts w:ascii="Arial" w:eastAsia="Times New Roman" w:hAnsi="Arial" w:cs="Times New Roman"/>
      <w:sz w:val="24"/>
      <w:szCs w:val="24"/>
      <w:lang w:eastAsia="ro-RO"/>
    </w:rPr>
  </w:style>
  <w:style w:type="paragraph" w:styleId="BalloonText">
    <w:name w:val="Balloon Text"/>
    <w:basedOn w:val="Normal"/>
    <w:link w:val="BalloonTextChar"/>
    <w:uiPriority w:val="99"/>
    <w:semiHidden/>
    <w:unhideWhenUsed/>
    <w:rsid w:val="00D776D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776DE"/>
    <w:rPr>
      <w:rFonts w:ascii="Segoe UI" w:eastAsia="Times New Roman" w:hAnsi="Segoe UI" w:cs="Segoe UI"/>
      <w:sz w:val="18"/>
      <w:szCs w:val="18"/>
      <w:lang w:eastAsia="ro-RO"/>
    </w:rPr>
  </w:style>
  <w:style w:type="paragraph" w:styleId="BodyText">
    <w:name w:val="Body Text"/>
    <w:basedOn w:val="Normal"/>
    <w:link w:val="BodyTextChar"/>
    <w:semiHidden/>
    <w:unhideWhenUsed/>
    <w:rsid w:val="005111EA"/>
    <w:pPr>
      <w:spacing w:after="120"/>
    </w:pPr>
  </w:style>
  <w:style w:type="character" w:customStyle="1" w:styleId="BodyTextChar">
    <w:name w:val="Body Text Char"/>
    <w:basedOn w:val="DefaultParagraphFont"/>
    <w:link w:val="BodyText"/>
    <w:semiHidden/>
    <w:rsid w:val="005111EA"/>
    <w:rPr>
      <w:rFonts w:ascii="Arial" w:eastAsia="Times New Roman" w:hAnsi="Arial" w:cs="Times New Roman"/>
      <w:sz w:val="24"/>
      <w:szCs w:val="24"/>
      <w:lang w:eastAsia="ro-RO"/>
    </w:rPr>
  </w:style>
  <w:style w:type="paragraph" w:styleId="FootnoteText">
    <w:name w:val="footnote text"/>
    <w:basedOn w:val="Normal"/>
    <w:link w:val="FootnoteTextChar"/>
    <w:uiPriority w:val="99"/>
    <w:semiHidden/>
    <w:unhideWhenUsed/>
    <w:rsid w:val="00E92462"/>
    <w:rPr>
      <w:sz w:val="20"/>
      <w:szCs w:val="20"/>
    </w:rPr>
  </w:style>
  <w:style w:type="character" w:customStyle="1" w:styleId="FootnoteTextChar">
    <w:name w:val="Footnote Text Char"/>
    <w:basedOn w:val="DefaultParagraphFont"/>
    <w:link w:val="FootnoteText"/>
    <w:uiPriority w:val="99"/>
    <w:semiHidden/>
    <w:rsid w:val="00E92462"/>
    <w:rPr>
      <w:rFonts w:ascii="Arial" w:eastAsia="Times New Roman" w:hAnsi="Arial" w:cs="Times New Roman"/>
      <w:sz w:val="20"/>
      <w:szCs w:val="20"/>
      <w:lang w:eastAsia="ro-RO"/>
    </w:rPr>
  </w:style>
  <w:style w:type="paragraph" w:styleId="ListParagraph">
    <w:name w:val="List Paragraph"/>
    <w:basedOn w:val="Normal"/>
    <w:uiPriority w:val="99"/>
    <w:qFormat/>
    <w:rsid w:val="005E7CD2"/>
    <w:pPr>
      <w:ind w:left="720"/>
      <w:contextualSpacing/>
    </w:pPr>
    <w:rPr>
      <w:rFonts w:ascii="Times New Roman" w:hAnsi="Times New Roman"/>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9206332">
      <w:bodyDiv w:val="1"/>
      <w:marLeft w:val="0"/>
      <w:marRight w:val="0"/>
      <w:marTop w:val="0"/>
      <w:marBottom w:val="0"/>
      <w:divBdr>
        <w:top w:val="none" w:sz="0" w:space="0" w:color="auto"/>
        <w:left w:val="none" w:sz="0" w:space="0" w:color="auto"/>
        <w:bottom w:val="none" w:sz="0" w:space="0" w:color="auto"/>
        <w:right w:val="none" w:sz="0" w:space="0" w:color="auto"/>
      </w:divBdr>
    </w:div>
    <w:div w:id="730347102">
      <w:bodyDiv w:val="1"/>
      <w:marLeft w:val="0"/>
      <w:marRight w:val="0"/>
      <w:marTop w:val="0"/>
      <w:marBottom w:val="0"/>
      <w:divBdr>
        <w:top w:val="none" w:sz="0" w:space="0" w:color="auto"/>
        <w:left w:val="none" w:sz="0" w:space="0" w:color="auto"/>
        <w:bottom w:val="none" w:sz="0" w:space="0" w:color="auto"/>
        <w:right w:val="none" w:sz="0" w:space="0" w:color="auto"/>
      </w:divBdr>
    </w:div>
    <w:div w:id="782073085">
      <w:bodyDiv w:val="1"/>
      <w:marLeft w:val="0"/>
      <w:marRight w:val="0"/>
      <w:marTop w:val="0"/>
      <w:marBottom w:val="0"/>
      <w:divBdr>
        <w:top w:val="none" w:sz="0" w:space="0" w:color="auto"/>
        <w:left w:val="none" w:sz="0" w:space="0" w:color="auto"/>
        <w:bottom w:val="none" w:sz="0" w:space="0" w:color="auto"/>
        <w:right w:val="none" w:sz="0" w:space="0" w:color="auto"/>
      </w:divBdr>
    </w:div>
    <w:div w:id="1468472254">
      <w:bodyDiv w:val="1"/>
      <w:marLeft w:val="0"/>
      <w:marRight w:val="0"/>
      <w:marTop w:val="0"/>
      <w:marBottom w:val="0"/>
      <w:divBdr>
        <w:top w:val="none" w:sz="0" w:space="0" w:color="auto"/>
        <w:left w:val="none" w:sz="0" w:space="0" w:color="auto"/>
        <w:bottom w:val="none" w:sz="0" w:space="0" w:color="auto"/>
        <w:right w:val="none" w:sz="0" w:space="0" w:color="auto"/>
      </w:divBdr>
    </w:div>
    <w:div w:id="1929121335">
      <w:bodyDiv w:val="1"/>
      <w:marLeft w:val="0"/>
      <w:marRight w:val="0"/>
      <w:marTop w:val="0"/>
      <w:marBottom w:val="0"/>
      <w:divBdr>
        <w:top w:val="none" w:sz="0" w:space="0" w:color="auto"/>
        <w:left w:val="none" w:sz="0" w:space="0" w:color="auto"/>
        <w:bottom w:val="none" w:sz="0" w:space="0" w:color="auto"/>
        <w:right w:val="none" w:sz="0" w:space="0" w:color="auto"/>
      </w:divBdr>
    </w:div>
    <w:div w:id="1954632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1</Pages>
  <Words>1666</Words>
  <Characters>9502</Characters>
  <Application>Microsoft Office Word</Application>
  <DocSecurity>0</DocSecurity>
  <Lines>79</Lines>
  <Paragraphs>22</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Dj Nino</dc:creator>
  <cp:lastModifiedBy>florin sarac</cp:lastModifiedBy>
  <cp:revision>70</cp:revision>
  <cp:lastPrinted>2021-07-27T05:17:00Z</cp:lastPrinted>
  <dcterms:created xsi:type="dcterms:W3CDTF">2018-09-20T08:56:00Z</dcterms:created>
  <dcterms:modified xsi:type="dcterms:W3CDTF">2024-12-12T09:49:00Z</dcterms:modified>
</cp:coreProperties>
</file>