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469C7" w:rsidRDefault="008469C7" w:rsidP="008469C7">
      <w:pPr>
        <w:tabs>
          <w:tab w:val="left" w:pos="7140"/>
        </w:tabs>
        <w:rPr>
          <w:b/>
          <w:lang w:val="en-US"/>
        </w:rPr>
      </w:pPr>
      <w:r>
        <w:rPr>
          <w:b/>
          <w:noProof/>
          <w:lang w:val="en-US" w:eastAsia="en-US"/>
        </w:rPr>
        <w:drawing>
          <wp:anchor distT="0" distB="0" distL="114300" distR="114300" simplePos="0" relativeHeight="251666432" behindDoc="1" locked="0" layoutInCell="1" allowOverlap="1">
            <wp:simplePos x="0" y="0"/>
            <wp:positionH relativeFrom="column">
              <wp:posOffset>4121785</wp:posOffset>
            </wp:positionH>
            <wp:positionV relativeFrom="page">
              <wp:posOffset>352425</wp:posOffset>
            </wp:positionV>
            <wp:extent cx="1340775" cy="752475"/>
            <wp:effectExtent l="0" t="0" r="0"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40775" cy="752475"/>
                    </a:xfrm>
                    <a:prstGeom prst="rect">
                      <a:avLst/>
                    </a:prstGeom>
                  </pic:spPr>
                </pic:pic>
              </a:graphicData>
            </a:graphic>
            <wp14:sizeRelH relativeFrom="margin">
              <wp14:pctWidth>0</wp14:pctWidth>
            </wp14:sizeRelH>
            <wp14:sizeRelV relativeFrom="margin">
              <wp14:pctHeight>0</wp14:pctHeight>
            </wp14:sizeRelV>
          </wp:anchor>
        </w:drawing>
      </w:r>
      <w:r>
        <w:rPr>
          <w:b/>
          <w:lang w:val="en-US"/>
        </w:rPr>
        <w:t xml:space="preserve">                                                           ROMÂNIA                    </w:t>
      </w:r>
      <w:r>
        <w:rPr>
          <w:b/>
          <w:lang w:val="en-US"/>
        </w:rPr>
        <w:tab/>
      </w:r>
    </w:p>
    <w:p w:rsidR="008469C7" w:rsidRDefault="008469C7" w:rsidP="008469C7">
      <w:pPr>
        <w:rPr>
          <w:b/>
          <w:lang w:val="en-US"/>
        </w:rPr>
      </w:pPr>
      <w:r>
        <w:rPr>
          <w:b/>
          <w:lang w:val="en-US"/>
        </w:rPr>
        <w:t xml:space="preserve">                                                     JUDEŢUL MUREŞ</w:t>
      </w:r>
    </w:p>
    <w:p w:rsidR="008469C7" w:rsidRDefault="008469C7" w:rsidP="008469C7">
      <w:pPr>
        <w:rPr>
          <w:b/>
          <w:lang w:val="en-US"/>
        </w:rPr>
      </w:pPr>
      <w:r>
        <w:rPr>
          <w:b/>
          <w:lang w:val="en-US"/>
        </w:rPr>
        <w:t xml:space="preserve">                                                   ORAŞUL SĂRMAŞU</w:t>
      </w:r>
    </w:p>
    <w:p w:rsidR="008469C7" w:rsidRDefault="008469C7" w:rsidP="008469C7">
      <w:pPr>
        <w:pStyle w:val="Antet"/>
        <w:rPr>
          <w:b/>
          <w:lang w:val="en-US"/>
        </w:rPr>
      </w:pPr>
      <w:r>
        <w:rPr>
          <w:b/>
          <w:lang w:val="en-US"/>
        </w:rPr>
        <w:t xml:space="preserve">                                                           PRIMARIA</w:t>
      </w:r>
    </w:p>
    <w:p w:rsidR="008469C7" w:rsidRDefault="008469C7" w:rsidP="008469C7">
      <w:pPr>
        <w:pStyle w:val="Antet"/>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" filled="f" stroked="f">
                <v:textbox>
                  <w:txbxContent>
                    <w:p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817D80D"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229019"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0C824B"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5B16A5"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" fillcolor="#9cf" strokecolor="#9cf"/>
            </w:pict>
          </mc:Fallback>
        </mc:AlternateContent>
      </w:r>
    </w:p>
    <w:p w:rsidR="008469C7" w:rsidRDefault="008469C7" w:rsidP="008469C7">
      <w:pPr>
        <w:pStyle w:val="Antet"/>
        <w:jc w:val="center"/>
      </w:pPr>
      <w:r>
        <w:rPr>
          <w:noProof/>
          <w:lang w:val="en-US" w:eastAsia="en-US"/>
        </w:rPr>
        <mc:AlternateContent>
          <mc:Choice Requires="wps">
            <w:drawing>
              <wp:anchor distT="0" distB="0" distL="114300" distR="114300" simplePos="0" relativeHeight="251665408" behindDoc="0" locked="0" layoutInCell="1" allowOverlap="1">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" filled="f" stroked="f">
                <v:textbox style="mso-fit-shape-to-text:t">
                  <w:txbxContent>
                    <w:p w:rsidR="008469C7" w:rsidRDefault="008469C7" w:rsidP="008469C7">
                      <w:pPr>
                        <w:rPr>
                          <w:b/>
                          <w:lang w:val="en-US"/>
                        </w:rPr>
                      </w:pPr>
                      <w:r w:rsidRPr="00F57BBF">
                        <w:rPr>
                          <w:noProof/>
                          <w:lang w:val="en-US" w:eastAsia="en-US"/>
                        </w:rPr>
                        <w:drawing>
                          <wp:inline distT="0" distB="0" distL="0" distR="0">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rsidR="008469C7" w:rsidRDefault="008469C7" w:rsidP="008469C7">
      <w:pPr>
        <w:pStyle w:val="Antet"/>
        <w:jc w:val="center"/>
      </w:pPr>
    </w:p>
    <w:p w:rsidR="008469C7" w:rsidRDefault="008469C7" w:rsidP="008469C7">
      <w:pPr>
        <w:pStyle w:val="Antet"/>
        <w:jc w:val="center"/>
      </w:pPr>
      <w:r>
        <w:t xml:space="preserve">  </w:t>
      </w:r>
    </w:p>
    <w:p w:rsidR="00E92462" w:rsidRDefault="00E92462" w:rsidP="00E92462">
      <w:pPr>
        <w:jc w:val="center"/>
        <w:rPr>
          <w:rFonts w:ascii="Calibri Light" w:eastAsia="Calibri" w:hAnsi="Calibri Light"/>
          <w:b/>
          <w:lang w:eastAsia="ko-KR"/>
        </w:rPr>
      </w:pPr>
    </w:p>
    <w:p w:rsidR="00E92462" w:rsidRPr="004F3A79" w:rsidRDefault="00640436" w:rsidP="00640436">
      <w:pPr>
        <w:rPr>
          <w:rFonts w:eastAsia="Calibri" w:cs="Arial"/>
          <w:lang w:eastAsia="ko-KR"/>
        </w:rPr>
      </w:pPr>
      <w:r w:rsidRPr="004F3A79">
        <w:rPr>
          <w:rFonts w:eastAsia="Calibri" w:cs="Arial"/>
          <w:lang w:eastAsia="ko-KR"/>
        </w:rPr>
        <w:t xml:space="preserve">Nr. </w:t>
      </w:r>
      <w:r w:rsidR="00123562">
        <w:rPr>
          <w:rFonts w:eastAsia="Calibri" w:cs="Arial"/>
          <w:lang w:eastAsia="ko-KR"/>
        </w:rPr>
        <w:t>2941</w:t>
      </w:r>
      <w:r w:rsidR="00B056A2" w:rsidRPr="004F3A79">
        <w:rPr>
          <w:rFonts w:eastAsia="Calibri" w:cs="Arial"/>
          <w:lang w:eastAsia="ko-KR"/>
        </w:rPr>
        <w:t>/</w:t>
      </w:r>
      <w:r w:rsidR="00123562">
        <w:rPr>
          <w:rFonts w:eastAsia="Calibri" w:cs="Arial"/>
          <w:lang w:eastAsia="ko-KR"/>
        </w:rPr>
        <w:t>13.05.2020</w:t>
      </w:r>
    </w:p>
    <w:p w:rsidR="00E05F07" w:rsidRPr="004F3A79" w:rsidRDefault="00F061C9" w:rsidP="00E05F07">
      <w:pPr>
        <w:ind w:left="5664" w:firstLine="708"/>
        <w:rPr>
          <w:rFonts w:cs="Arial"/>
        </w:rPr>
      </w:pPr>
      <w:r w:rsidRPr="004F3A79">
        <w:rPr>
          <w:rFonts w:cs="Arial"/>
        </w:rPr>
        <w:t xml:space="preserve">  Aviz de legalitate</w:t>
      </w:r>
      <w:r w:rsidR="00E05F07" w:rsidRPr="004F3A79">
        <w:rPr>
          <w:rFonts w:cs="Arial"/>
        </w:rPr>
        <w:t>,</w:t>
      </w:r>
    </w:p>
    <w:p w:rsidR="00E05F07" w:rsidRPr="004F3A79" w:rsidRDefault="00E05F07" w:rsidP="00E05F07">
      <w:pPr>
        <w:ind w:left="5652" w:firstLine="720"/>
        <w:rPr>
          <w:rFonts w:cs="Arial"/>
        </w:rPr>
      </w:pPr>
      <w:r w:rsidRPr="004F3A79">
        <w:rPr>
          <w:rFonts w:cs="Arial"/>
        </w:rPr>
        <w:t xml:space="preserve"> </w:t>
      </w:r>
      <w:r w:rsidR="00F061C9" w:rsidRPr="004F3A79">
        <w:rPr>
          <w:rFonts w:cs="Arial"/>
        </w:rPr>
        <w:t xml:space="preserve"> </w:t>
      </w:r>
      <w:r w:rsidRPr="004F3A79">
        <w:rPr>
          <w:rFonts w:cs="Arial"/>
        </w:rPr>
        <w:t>Secretar</w:t>
      </w:r>
      <w:r w:rsidR="00EF0D9E" w:rsidRPr="004F3A79">
        <w:rPr>
          <w:rFonts w:cs="Arial"/>
        </w:rPr>
        <w:t xml:space="preserve"> general</w:t>
      </w:r>
    </w:p>
    <w:p w:rsidR="00E05F07" w:rsidRPr="004F3A79" w:rsidRDefault="00E05F07" w:rsidP="00E05F07">
      <w:pPr>
        <w:jc w:val="center"/>
        <w:rPr>
          <w:rFonts w:cs="Arial"/>
        </w:rPr>
      </w:pPr>
      <w:r w:rsidRPr="004F3A79">
        <w:rPr>
          <w:rFonts w:cs="Arial"/>
        </w:rPr>
        <w:tab/>
      </w:r>
      <w:r w:rsidRPr="004F3A79">
        <w:rPr>
          <w:rFonts w:cs="Arial"/>
        </w:rPr>
        <w:tab/>
      </w:r>
      <w:r w:rsidRPr="004F3A79">
        <w:rPr>
          <w:rFonts w:cs="Arial"/>
        </w:rPr>
        <w:tab/>
      </w:r>
      <w:r w:rsidRPr="004F3A79">
        <w:rPr>
          <w:rFonts w:cs="Arial"/>
        </w:rPr>
        <w:tab/>
      </w:r>
      <w:r w:rsidRPr="004F3A79">
        <w:rPr>
          <w:rFonts w:cs="Arial"/>
        </w:rPr>
        <w:tab/>
      </w:r>
      <w:r w:rsidRPr="004F3A79">
        <w:rPr>
          <w:rFonts w:cs="Arial"/>
        </w:rPr>
        <w:tab/>
      </w:r>
      <w:r w:rsidRPr="004F3A79">
        <w:rPr>
          <w:rFonts w:cs="Arial"/>
        </w:rPr>
        <w:tab/>
      </w:r>
      <w:r w:rsidR="00F061C9" w:rsidRPr="004F3A79">
        <w:rPr>
          <w:rFonts w:cs="Arial"/>
        </w:rPr>
        <w:t xml:space="preserve">        j</w:t>
      </w:r>
      <w:r w:rsidRPr="004F3A79">
        <w:rPr>
          <w:rFonts w:cs="Arial"/>
        </w:rPr>
        <w:t>r. Sarac Gelu Florin</w:t>
      </w:r>
    </w:p>
    <w:p w:rsidR="00C87E72" w:rsidRDefault="00C87E72" w:rsidP="00E05F07">
      <w:pPr>
        <w:rPr>
          <w:rFonts w:cs="Arial"/>
        </w:rPr>
      </w:pPr>
    </w:p>
    <w:p w:rsidR="00DE46EE" w:rsidRDefault="00DE46EE" w:rsidP="00E05F07">
      <w:pPr>
        <w:rPr>
          <w:rFonts w:cs="Arial"/>
        </w:rPr>
      </w:pPr>
    </w:p>
    <w:p w:rsidR="00DE46EE" w:rsidRDefault="00DE46EE" w:rsidP="00E05F07">
      <w:pPr>
        <w:rPr>
          <w:rFonts w:cs="Arial"/>
        </w:rPr>
      </w:pPr>
    </w:p>
    <w:p w:rsidR="00DE46EE" w:rsidRPr="004F3A79" w:rsidRDefault="00DE46EE" w:rsidP="00E05F07">
      <w:pPr>
        <w:rPr>
          <w:rFonts w:cs="Arial"/>
        </w:rPr>
      </w:pPr>
    </w:p>
    <w:p w:rsidR="001A1051" w:rsidRPr="004F3A79" w:rsidRDefault="00F061C9" w:rsidP="004F3A79">
      <w:pPr>
        <w:jc w:val="center"/>
        <w:rPr>
          <w:rFonts w:cs="Arial"/>
        </w:rPr>
      </w:pPr>
      <w:r w:rsidRPr="004F3A79">
        <w:rPr>
          <w:rFonts w:cs="Arial"/>
        </w:rPr>
        <w:t>PROIEC</w:t>
      </w:r>
      <w:r w:rsidR="00E05F07" w:rsidRPr="004F3A79">
        <w:rPr>
          <w:rFonts w:cs="Arial"/>
        </w:rPr>
        <w:t>T</w:t>
      </w:r>
      <w:r w:rsidRPr="004F3A79">
        <w:rPr>
          <w:rFonts w:cs="Arial"/>
        </w:rPr>
        <w:t xml:space="preserve"> DE HOTARARE </w:t>
      </w:r>
    </w:p>
    <w:p w:rsidR="001A1051" w:rsidRPr="004F3A79" w:rsidRDefault="001A1051" w:rsidP="001A1051">
      <w:pPr>
        <w:spacing w:line="276" w:lineRule="auto"/>
        <w:jc w:val="center"/>
        <w:rPr>
          <w:rFonts w:cs="Arial"/>
          <w:lang w:eastAsia="en-US"/>
        </w:rPr>
      </w:pPr>
      <w:r w:rsidRPr="004F3A79">
        <w:rPr>
          <w:rFonts w:cs="Arial"/>
          <w:lang w:eastAsia="en-US"/>
        </w:rPr>
        <w:t>Pentru modificarea și completarea HCL nr.</w:t>
      </w:r>
      <w:r w:rsidR="00DE46EE">
        <w:rPr>
          <w:rFonts w:cs="Arial"/>
          <w:lang w:eastAsia="en-US"/>
        </w:rPr>
        <w:t xml:space="preserve"> 27/31.03.</w:t>
      </w:r>
      <w:r w:rsidRPr="004F3A79">
        <w:rPr>
          <w:rFonts w:cs="Arial"/>
          <w:lang w:eastAsia="en-US"/>
        </w:rPr>
        <w:t>2016 privind aprobarea Regulamentului Serviciului Public de Salubrizare a Localităților din Județul Mureș</w:t>
      </w:r>
    </w:p>
    <w:p w:rsidR="001A1051" w:rsidRDefault="001A1051" w:rsidP="001A1051">
      <w:pPr>
        <w:spacing w:line="276" w:lineRule="auto"/>
        <w:rPr>
          <w:rFonts w:cs="Arial"/>
          <w:lang w:eastAsia="en-US"/>
        </w:rPr>
      </w:pPr>
    </w:p>
    <w:p w:rsidR="00DE46EE" w:rsidRDefault="00DE46EE" w:rsidP="001A1051">
      <w:pPr>
        <w:spacing w:line="276" w:lineRule="auto"/>
        <w:rPr>
          <w:rFonts w:cs="Arial"/>
          <w:lang w:eastAsia="en-US"/>
        </w:rPr>
      </w:pPr>
    </w:p>
    <w:p w:rsidR="00DE46EE" w:rsidRDefault="00DE46EE" w:rsidP="001A1051">
      <w:pPr>
        <w:spacing w:line="276" w:lineRule="auto"/>
        <w:rPr>
          <w:rFonts w:cs="Arial"/>
          <w:lang w:eastAsia="en-US"/>
        </w:rPr>
      </w:pPr>
    </w:p>
    <w:p w:rsidR="00DE46EE" w:rsidRPr="004F3A79" w:rsidRDefault="00DE46EE" w:rsidP="001A1051">
      <w:pPr>
        <w:spacing w:line="276" w:lineRule="auto"/>
        <w:rPr>
          <w:rFonts w:cs="Arial"/>
          <w:lang w:eastAsia="en-US"/>
        </w:rPr>
      </w:pPr>
    </w:p>
    <w:p w:rsidR="001A1051" w:rsidRPr="004F3A79" w:rsidRDefault="004F3A79" w:rsidP="004F3A79">
      <w:pPr>
        <w:spacing w:line="276" w:lineRule="auto"/>
        <w:ind w:firstLine="708"/>
        <w:rPr>
          <w:rFonts w:cs="Arial"/>
          <w:color w:val="000000"/>
          <w:lang w:eastAsia="en-US"/>
        </w:rPr>
      </w:pPr>
      <w:r>
        <w:rPr>
          <w:rFonts w:cs="Arial"/>
          <w:color w:val="000000"/>
          <w:lang w:eastAsia="en-US"/>
        </w:rPr>
        <w:t xml:space="preserve">Primarul </w:t>
      </w:r>
      <w:proofErr w:type="spellStart"/>
      <w:r>
        <w:rPr>
          <w:rFonts w:cs="Arial"/>
          <w:color w:val="000000"/>
          <w:lang w:eastAsia="en-US"/>
        </w:rPr>
        <w:t>oraşului</w:t>
      </w:r>
      <w:proofErr w:type="spellEnd"/>
      <w:r>
        <w:rPr>
          <w:rFonts w:cs="Arial"/>
          <w:color w:val="000000"/>
          <w:lang w:eastAsia="en-US"/>
        </w:rPr>
        <w:t xml:space="preserve"> </w:t>
      </w:r>
      <w:proofErr w:type="spellStart"/>
      <w:r>
        <w:rPr>
          <w:rFonts w:cs="Arial"/>
          <w:color w:val="000000"/>
          <w:lang w:eastAsia="en-US"/>
        </w:rPr>
        <w:t>Sărmaşu</w:t>
      </w:r>
      <w:proofErr w:type="spellEnd"/>
      <w:r w:rsidR="001A1051" w:rsidRPr="004F3A79">
        <w:rPr>
          <w:rFonts w:cs="Arial"/>
          <w:color w:val="000000"/>
          <w:lang w:eastAsia="en-US"/>
        </w:rPr>
        <w:t>,</w:t>
      </w:r>
    </w:p>
    <w:p w:rsidR="001A1051" w:rsidRPr="004F3A79" w:rsidRDefault="001A1051" w:rsidP="004F3A79">
      <w:pPr>
        <w:spacing w:line="276" w:lineRule="auto"/>
        <w:ind w:firstLine="708"/>
        <w:jc w:val="both"/>
        <w:rPr>
          <w:rFonts w:cs="Arial"/>
          <w:lang w:eastAsia="en-US"/>
        </w:rPr>
      </w:pPr>
      <w:r w:rsidRPr="004F3A79">
        <w:rPr>
          <w:rFonts w:cs="Arial"/>
          <w:color w:val="000000"/>
          <w:lang w:eastAsia="en-US"/>
        </w:rPr>
        <w:t xml:space="preserve">Văzând </w:t>
      </w:r>
      <w:hyperlink r:id="rId10" w:anchor="exp#exp" w:history="1">
        <w:r w:rsidR="004F3A79">
          <w:rPr>
            <w:rFonts w:cs="Arial"/>
            <w:lang w:eastAsia="en-US"/>
          </w:rPr>
          <w:t>r</w:t>
        </w:r>
        <w:r w:rsidRPr="004F3A79">
          <w:rPr>
            <w:rFonts w:cs="Arial"/>
            <w:lang w:eastAsia="en-US"/>
          </w:rPr>
          <w:t>eferatul</w:t>
        </w:r>
      </w:hyperlink>
      <w:r w:rsidRPr="004F3A79">
        <w:rPr>
          <w:rFonts w:cs="Arial"/>
          <w:lang w:eastAsia="en-US"/>
        </w:rPr>
        <w:t xml:space="preserve"> de aprobare </w:t>
      </w:r>
      <w:r w:rsidRPr="004F3A79">
        <w:rPr>
          <w:rFonts w:cs="Arial"/>
          <w:color w:val="000000"/>
          <w:lang w:eastAsia="en-US"/>
        </w:rPr>
        <w:t>nr.</w:t>
      </w:r>
      <w:r w:rsidR="00123562">
        <w:rPr>
          <w:rFonts w:cs="Arial"/>
          <w:color w:val="000000"/>
          <w:lang w:eastAsia="en-US"/>
        </w:rPr>
        <w:t xml:space="preserve"> 2940</w:t>
      </w:r>
      <w:r w:rsidRPr="004F3A79">
        <w:rPr>
          <w:rFonts w:cs="Arial"/>
          <w:color w:val="000000"/>
          <w:lang w:eastAsia="en-US"/>
        </w:rPr>
        <w:t>/</w:t>
      </w:r>
      <w:r w:rsidR="00123562">
        <w:rPr>
          <w:rFonts w:cs="Arial"/>
          <w:color w:val="000000"/>
          <w:lang w:eastAsia="en-US"/>
        </w:rPr>
        <w:t>13.05.</w:t>
      </w:r>
      <w:r w:rsidRPr="004F3A79">
        <w:rPr>
          <w:rFonts w:cs="Arial"/>
          <w:color w:val="000000"/>
          <w:lang w:eastAsia="en-US"/>
        </w:rPr>
        <w:t>2020 a</w:t>
      </w:r>
      <w:r w:rsidR="004F3A79">
        <w:rPr>
          <w:rFonts w:cs="Arial"/>
          <w:color w:val="000000"/>
          <w:lang w:eastAsia="en-US"/>
        </w:rPr>
        <w:t>l</w:t>
      </w:r>
      <w:r w:rsidRPr="004F3A79">
        <w:rPr>
          <w:rFonts w:cs="Arial"/>
          <w:color w:val="000000"/>
          <w:lang w:eastAsia="en-US"/>
        </w:rPr>
        <w:t xml:space="preserve"> Primarului</w:t>
      </w:r>
      <w:r w:rsidR="004F3A79">
        <w:rPr>
          <w:rFonts w:cs="Arial"/>
          <w:color w:val="000000"/>
          <w:lang w:eastAsia="en-US"/>
        </w:rPr>
        <w:t xml:space="preserve"> </w:t>
      </w:r>
      <w:proofErr w:type="spellStart"/>
      <w:r w:rsidR="004F3A79">
        <w:rPr>
          <w:rFonts w:cs="Arial"/>
          <w:color w:val="000000"/>
          <w:lang w:eastAsia="en-US"/>
        </w:rPr>
        <w:t>oraşului</w:t>
      </w:r>
      <w:proofErr w:type="spellEnd"/>
      <w:r w:rsidR="004F3A79">
        <w:rPr>
          <w:rFonts w:cs="Arial"/>
          <w:color w:val="000000"/>
          <w:lang w:eastAsia="en-US"/>
        </w:rPr>
        <w:t xml:space="preserve"> </w:t>
      </w:r>
      <w:proofErr w:type="spellStart"/>
      <w:r w:rsidR="004F3A79">
        <w:rPr>
          <w:rFonts w:cs="Arial"/>
          <w:color w:val="000000"/>
          <w:lang w:eastAsia="en-US"/>
        </w:rPr>
        <w:t>Sărmaşu</w:t>
      </w:r>
      <w:proofErr w:type="spellEnd"/>
      <w:r w:rsidRPr="004F3A79">
        <w:rPr>
          <w:rFonts w:cs="Arial"/>
          <w:color w:val="000000"/>
          <w:lang w:eastAsia="en-US"/>
        </w:rPr>
        <w:t xml:space="preserve">, cu privire la modificarea </w:t>
      </w:r>
      <w:r w:rsidRPr="004F3A79">
        <w:rPr>
          <w:rFonts w:cs="Arial"/>
          <w:lang w:eastAsia="en-US"/>
        </w:rPr>
        <w:t>Regulamentului Serviciului Public de Salubrizare a Localităților din Județul Mureș</w:t>
      </w:r>
      <w:r w:rsidR="004F3A79">
        <w:rPr>
          <w:rFonts w:cs="Arial"/>
          <w:lang w:eastAsia="en-US"/>
        </w:rPr>
        <w:t>.</w:t>
      </w:r>
    </w:p>
    <w:p w:rsidR="001A1051" w:rsidRPr="004F3A79" w:rsidRDefault="001A1051" w:rsidP="004F3A79">
      <w:pPr>
        <w:spacing w:line="276" w:lineRule="auto"/>
        <w:ind w:firstLine="708"/>
        <w:jc w:val="both"/>
        <w:rPr>
          <w:rFonts w:cs="Arial"/>
          <w:color w:val="000000"/>
          <w:lang w:eastAsia="en-US"/>
        </w:rPr>
      </w:pPr>
      <w:r w:rsidRPr="004F3A79">
        <w:rPr>
          <w:rFonts w:cs="Arial"/>
          <w:color w:val="000000"/>
          <w:lang w:eastAsia="en-US"/>
        </w:rPr>
        <w:t xml:space="preserve">Având în vedere </w:t>
      </w:r>
      <w:proofErr w:type="spellStart"/>
      <w:r w:rsidRPr="004F3A79">
        <w:rPr>
          <w:rFonts w:cs="Arial"/>
          <w:color w:val="000000"/>
          <w:lang w:eastAsia="en-US"/>
        </w:rPr>
        <w:t>dispoziţiile</w:t>
      </w:r>
      <w:proofErr w:type="spellEnd"/>
      <w:r w:rsidRPr="004F3A79">
        <w:rPr>
          <w:rFonts w:cs="Arial"/>
          <w:color w:val="000000"/>
          <w:lang w:eastAsia="en-US"/>
        </w:rPr>
        <w:t xml:space="preserve"> art.</w:t>
      </w:r>
      <w:r w:rsidR="00DE46EE">
        <w:rPr>
          <w:rFonts w:cs="Arial"/>
          <w:color w:val="000000"/>
          <w:lang w:eastAsia="en-US"/>
        </w:rPr>
        <w:t xml:space="preserve"> </w:t>
      </w:r>
      <w:r w:rsidRPr="004F3A79">
        <w:rPr>
          <w:rFonts w:cs="Arial"/>
          <w:color w:val="000000"/>
          <w:lang w:eastAsia="en-US"/>
        </w:rPr>
        <w:t xml:space="preserve">8, alin. (3), </w:t>
      </w:r>
      <w:proofErr w:type="spellStart"/>
      <w:r w:rsidRPr="004F3A79">
        <w:rPr>
          <w:rFonts w:cs="Arial"/>
          <w:color w:val="000000"/>
          <w:lang w:eastAsia="en-US"/>
        </w:rPr>
        <w:t>lit</w:t>
      </w:r>
      <w:proofErr w:type="spellEnd"/>
      <w:r w:rsidRPr="004F3A79">
        <w:rPr>
          <w:rFonts w:cs="Arial"/>
          <w:color w:val="000000"/>
          <w:lang w:eastAsia="en-US"/>
        </w:rPr>
        <w:t>.”i”, art. 22</w:t>
      </w:r>
      <w:r w:rsidR="004F3A79">
        <w:rPr>
          <w:rFonts w:cs="Arial"/>
          <w:color w:val="000000"/>
          <w:lang w:eastAsia="en-US"/>
        </w:rPr>
        <w:t>,</w:t>
      </w:r>
      <w:r w:rsidRPr="004F3A79">
        <w:rPr>
          <w:rFonts w:cs="Arial"/>
          <w:color w:val="000000"/>
          <w:lang w:eastAsia="en-US"/>
        </w:rPr>
        <w:t xml:space="preserve"> alin. (4) din Legea nr. 51/2006 privind serviciile comunitare de </w:t>
      </w:r>
      <w:proofErr w:type="spellStart"/>
      <w:r w:rsidRPr="004F3A79">
        <w:rPr>
          <w:rFonts w:cs="Arial"/>
          <w:color w:val="000000"/>
          <w:lang w:eastAsia="en-US"/>
        </w:rPr>
        <w:t>utilităţi</w:t>
      </w:r>
      <w:proofErr w:type="spellEnd"/>
      <w:r w:rsidRPr="004F3A79">
        <w:rPr>
          <w:rFonts w:cs="Arial"/>
          <w:color w:val="000000"/>
          <w:lang w:eastAsia="en-US"/>
        </w:rPr>
        <w:t xml:space="preserve"> publice, republicată, cu modificările </w:t>
      </w:r>
      <w:proofErr w:type="spellStart"/>
      <w:r w:rsidRPr="004F3A79">
        <w:rPr>
          <w:rFonts w:cs="Arial"/>
          <w:color w:val="000000"/>
          <w:lang w:eastAsia="en-US"/>
        </w:rPr>
        <w:t>şi</w:t>
      </w:r>
      <w:proofErr w:type="spellEnd"/>
      <w:r w:rsidRPr="004F3A79">
        <w:rPr>
          <w:rFonts w:cs="Arial"/>
          <w:color w:val="000000"/>
          <w:lang w:eastAsia="en-US"/>
        </w:rPr>
        <w:t xml:space="preserve"> completările ulterioare</w:t>
      </w:r>
      <w:r w:rsidR="004F3A79">
        <w:rPr>
          <w:rFonts w:cs="Arial"/>
          <w:color w:val="000000"/>
          <w:lang w:eastAsia="en-US"/>
        </w:rPr>
        <w:t xml:space="preserve">. </w:t>
      </w:r>
      <w:r w:rsidRPr="004F3A79">
        <w:rPr>
          <w:rFonts w:cs="Arial"/>
          <w:color w:val="000000"/>
          <w:lang w:eastAsia="en-US"/>
        </w:rPr>
        <w:t>Ținând seama de dispozițiile art. 17 din Legea nr. 211/2011 privind regimul deșeurilor, a Legii nr. 249/2015 privind modalitatea de gestionare a deșeurilor de ambalaje și a OUG nr. 196/2005 privind Fondul de mediu, aprobate cu modificările și completările ulterioare</w:t>
      </w:r>
      <w:r w:rsidR="004F3A79">
        <w:rPr>
          <w:rFonts w:cs="Arial"/>
          <w:color w:val="000000"/>
          <w:lang w:eastAsia="en-US"/>
        </w:rPr>
        <w:t>.</w:t>
      </w:r>
    </w:p>
    <w:p w:rsidR="001A1051" w:rsidRPr="00DE46EE" w:rsidRDefault="001A1051" w:rsidP="00DE46EE">
      <w:pPr>
        <w:ind w:firstLine="708"/>
        <w:jc w:val="both"/>
        <w:rPr>
          <w:rFonts w:cs="Arial"/>
          <w:bCs/>
          <w:noProof/>
        </w:rPr>
      </w:pPr>
      <w:r w:rsidRPr="004F3A79">
        <w:rPr>
          <w:rFonts w:cs="Arial"/>
          <w:color w:val="000000"/>
          <w:lang w:eastAsia="en-US"/>
        </w:rPr>
        <w:t>În temeiul prevederilor</w:t>
      </w:r>
      <w:r w:rsidRPr="004F3A79">
        <w:rPr>
          <w:rFonts w:cs="Arial"/>
          <w:lang w:eastAsia="en-US"/>
        </w:rPr>
        <w:t xml:space="preserve"> </w:t>
      </w:r>
      <w:r w:rsidRPr="004F3A79">
        <w:rPr>
          <w:rFonts w:cs="Arial"/>
          <w:color w:val="000000"/>
          <w:lang w:eastAsia="en-US"/>
        </w:rPr>
        <w:t>art.</w:t>
      </w:r>
      <w:r w:rsidR="00DE46EE">
        <w:rPr>
          <w:rFonts w:cs="Arial"/>
          <w:color w:val="000000"/>
          <w:lang w:eastAsia="en-US"/>
        </w:rPr>
        <w:t xml:space="preserve"> </w:t>
      </w:r>
      <w:r w:rsidRPr="004F3A79">
        <w:rPr>
          <w:rFonts w:cs="Arial"/>
          <w:color w:val="000000"/>
          <w:lang w:eastAsia="en-US"/>
        </w:rPr>
        <w:t>6</w:t>
      </w:r>
      <w:r w:rsidR="004F3A79">
        <w:rPr>
          <w:rFonts w:cs="Arial"/>
          <w:color w:val="000000"/>
          <w:lang w:eastAsia="en-US"/>
        </w:rPr>
        <w:t>,</w:t>
      </w:r>
      <w:r w:rsidRPr="004F3A79">
        <w:rPr>
          <w:rFonts w:cs="Arial"/>
          <w:color w:val="000000"/>
          <w:lang w:eastAsia="en-US"/>
        </w:rPr>
        <w:t xml:space="preserve"> alin.(1)</w:t>
      </w:r>
      <w:r w:rsidR="004F3A79">
        <w:rPr>
          <w:rFonts w:cs="Arial"/>
          <w:color w:val="000000"/>
          <w:lang w:eastAsia="en-US"/>
        </w:rPr>
        <w:t>,</w:t>
      </w:r>
      <w:r w:rsidRPr="004F3A79">
        <w:rPr>
          <w:rFonts w:cs="Arial"/>
          <w:color w:val="000000"/>
          <w:lang w:eastAsia="en-US"/>
        </w:rPr>
        <w:t xml:space="preserve"> </w:t>
      </w:r>
      <w:proofErr w:type="spellStart"/>
      <w:r w:rsidRPr="004F3A79">
        <w:rPr>
          <w:rFonts w:cs="Arial"/>
          <w:color w:val="000000"/>
          <w:lang w:eastAsia="en-US"/>
        </w:rPr>
        <w:t>lit</w:t>
      </w:r>
      <w:proofErr w:type="spellEnd"/>
      <w:r w:rsidRPr="004F3A79">
        <w:rPr>
          <w:rFonts w:cs="Arial"/>
          <w:color w:val="000000"/>
          <w:lang w:eastAsia="en-US"/>
        </w:rPr>
        <w:t xml:space="preserve">.”h” al Legii nr.101/2006 privind  serviciul de salubrizare a </w:t>
      </w:r>
      <w:proofErr w:type="spellStart"/>
      <w:r w:rsidRPr="004F3A79">
        <w:rPr>
          <w:rFonts w:cs="Arial"/>
          <w:color w:val="000000"/>
          <w:lang w:eastAsia="en-US"/>
        </w:rPr>
        <w:t>localităţilor</w:t>
      </w:r>
      <w:proofErr w:type="spellEnd"/>
      <w:r w:rsidRPr="004F3A79">
        <w:rPr>
          <w:rFonts w:cs="Arial"/>
          <w:color w:val="000000"/>
          <w:lang w:eastAsia="en-US"/>
        </w:rPr>
        <w:t xml:space="preserve">, cu modificările </w:t>
      </w:r>
      <w:proofErr w:type="spellStart"/>
      <w:r w:rsidRPr="004F3A79">
        <w:rPr>
          <w:rFonts w:cs="Arial"/>
          <w:color w:val="000000"/>
          <w:lang w:eastAsia="en-US"/>
        </w:rPr>
        <w:t>şi</w:t>
      </w:r>
      <w:proofErr w:type="spellEnd"/>
      <w:r w:rsidRPr="004F3A79">
        <w:rPr>
          <w:rFonts w:cs="Arial"/>
          <w:color w:val="000000"/>
          <w:lang w:eastAsia="en-US"/>
        </w:rPr>
        <w:t xml:space="preserve"> completările ulterioare</w:t>
      </w:r>
      <w:r w:rsidR="004F3A79">
        <w:rPr>
          <w:rFonts w:cs="Arial"/>
          <w:color w:val="000000"/>
          <w:lang w:eastAsia="en-US"/>
        </w:rPr>
        <w:t xml:space="preserve">. </w:t>
      </w:r>
      <w:proofErr w:type="spellStart"/>
      <w:r w:rsidRPr="004F3A79">
        <w:rPr>
          <w:rFonts w:cs="Arial"/>
          <w:color w:val="000000"/>
          <w:lang w:eastAsia="en-US"/>
        </w:rPr>
        <w:t>Ţinând</w:t>
      </w:r>
      <w:proofErr w:type="spellEnd"/>
      <w:r w:rsidRPr="004F3A79">
        <w:rPr>
          <w:rFonts w:cs="Arial"/>
          <w:color w:val="000000"/>
          <w:lang w:eastAsia="en-US"/>
        </w:rPr>
        <w:t xml:space="preserve"> cont de prevederile Regulamentului cadru al serviciului de salubrizare al </w:t>
      </w:r>
      <w:proofErr w:type="spellStart"/>
      <w:r w:rsidRPr="004F3A79">
        <w:rPr>
          <w:rFonts w:cs="Arial"/>
          <w:color w:val="000000"/>
          <w:lang w:eastAsia="en-US"/>
        </w:rPr>
        <w:t>localităţilor</w:t>
      </w:r>
      <w:proofErr w:type="spellEnd"/>
      <w:r w:rsidRPr="004F3A79">
        <w:rPr>
          <w:rFonts w:cs="Arial"/>
          <w:color w:val="000000"/>
          <w:lang w:eastAsia="en-US"/>
        </w:rPr>
        <w:t xml:space="preserve"> aprobat prin  Ordinul </w:t>
      </w:r>
      <w:proofErr w:type="spellStart"/>
      <w:r w:rsidRPr="004F3A79">
        <w:rPr>
          <w:rFonts w:cs="Arial"/>
          <w:color w:val="000000"/>
          <w:lang w:eastAsia="en-US"/>
        </w:rPr>
        <w:t>Preşedintelui</w:t>
      </w:r>
      <w:proofErr w:type="spellEnd"/>
      <w:r w:rsidRPr="004F3A79">
        <w:rPr>
          <w:rFonts w:cs="Arial"/>
          <w:color w:val="000000"/>
          <w:lang w:eastAsia="en-US"/>
        </w:rPr>
        <w:t xml:space="preserve"> ANRSC nr. 82/2015</w:t>
      </w:r>
      <w:r w:rsidR="004F3A79">
        <w:rPr>
          <w:rFonts w:cs="Arial"/>
          <w:color w:val="000000"/>
          <w:lang w:eastAsia="en-US"/>
        </w:rPr>
        <w:t>, p</w:t>
      </w:r>
      <w:r w:rsidRPr="004F3A79">
        <w:rPr>
          <w:rFonts w:cs="Arial"/>
          <w:color w:val="000000"/>
          <w:lang w:eastAsia="en-US"/>
        </w:rPr>
        <w:t xml:space="preserve">otrivit reglementărilor art.17, alin.(3) pct.20 din Statutul ADI </w:t>
      </w:r>
      <w:proofErr w:type="spellStart"/>
      <w:r w:rsidRPr="004F3A79">
        <w:rPr>
          <w:rFonts w:cs="Arial"/>
          <w:color w:val="000000"/>
          <w:lang w:eastAsia="en-US"/>
        </w:rPr>
        <w:t>Ecolect</w:t>
      </w:r>
      <w:proofErr w:type="spellEnd"/>
      <w:r w:rsidRPr="004F3A79">
        <w:rPr>
          <w:rFonts w:cs="Arial"/>
          <w:color w:val="000000"/>
          <w:lang w:eastAsia="en-US"/>
        </w:rPr>
        <w:t xml:space="preserve"> </w:t>
      </w:r>
      <w:proofErr w:type="spellStart"/>
      <w:r w:rsidRPr="004F3A79">
        <w:rPr>
          <w:rFonts w:cs="Arial"/>
          <w:color w:val="000000"/>
          <w:lang w:eastAsia="en-US"/>
        </w:rPr>
        <w:t>Mureş</w:t>
      </w:r>
      <w:proofErr w:type="spellEnd"/>
      <w:r w:rsidR="004F3A79">
        <w:rPr>
          <w:rFonts w:cs="Arial"/>
          <w:color w:val="000000"/>
          <w:lang w:eastAsia="en-US"/>
        </w:rPr>
        <w:t xml:space="preserve">. HCL nr. </w:t>
      </w:r>
      <w:r w:rsidR="00DE46EE">
        <w:rPr>
          <w:rFonts w:cs="Arial"/>
          <w:color w:val="000000"/>
          <w:lang w:eastAsia="en-US"/>
        </w:rPr>
        <w:t>27</w:t>
      </w:r>
      <w:r w:rsidR="004F3A79">
        <w:rPr>
          <w:rFonts w:cs="Arial"/>
          <w:color w:val="000000"/>
          <w:lang w:eastAsia="en-US"/>
        </w:rPr>
        <w:t>/</w:t>
      </w:r>
      <w:r w:rsidR="00DE46EE">
        <w:rPr>
          <w:rFonts w:cs="Arial"/>
          <w:color w:val="000000"/>
          <w:lang w:eastAsia="en-US"/>
        </w:rPr>
        <w:t>31.03.</w:t>
      </w:r>
      <w:r w:rsidR="004F3A79">
        <w:rPr>
          <w:rFonts w:cs="Arial"/>
          <w:color w:val="000000"/>
          <w:lang w:eastAsia="en-US"/>
        </w:rPr>
        <w:t>2016 privind</w:t>
      </w:r>
      <w:r w:rsidR="00DE46EE" w:rsidRPr="00DE46EE">
        <w:rPr>
          <w:rFonts w:cs="Arial"/>
          <w:bCs/>
          <w:noProof/>
        </w:rPr>
        <w:t xml:space="preserve"> aprobarea Regulamentului Serviciului Public de Salubrizare</w:t>
      </w:r>
      <w:r w:rsidR="00DE46EE">
        <w:rPr>
          <w:rFonts w:cs="Arial"/>
          <w:bCs/>
          <w:noProof/>
        </w:rPr>
        <w:t xml:space="preserve"> </w:t>
      </w:r>
      <w:r w:rsidR="00DE46EE" w:rsidRPr="00DE46EE">
        <w:rPr>
          <w:rFonts w:cs="Arial"/>
          <w:bCs/>
          <w:noProof/>
        </w:rPr>
        <w:t>a Localităților din Județul Mureș</w:t>
      </w:r>
    </w:p>
    <w:p w:rsidR="001A1051" w:rsidRPr="004F3A79" w:rsidRDefault="001A1051" w:rsidP="004F3A79">
      <w:pPr>
        <w:spacing w:line="276" w:lineRule="auto"/>
        <w:ind w:firstLine="708"/>
        <w:jc w:val="both"/>
        <w:rPr>
          <w:rFonts w:cs="Arial"/>
          <w:color w:val="000000"/>
          <w:lang w:eastAsia="en-US"/>
        </w:rPr>
      </w:pPr>
      <w:r w:rsidRPr="004F3A79">
        <w:rPr>
          <w:rFonts w:cs="Arial"/>
          <w:color w:val="000000"/>
          <w:lang w:eastAsia="en-US"/>
        </w:rPr>
        <w:t xml:space="preserve">Cu respectarea procedurilor reglementate de Legea nr. 52/2003 privind </w:t>
      </w:r>
      <w:proofErr w:type="spellStart"/>
      <w:r w:rsidRPr="004F3A79">
        <w:rPr>
          <w:rFonts w:cs="Arial"/>
          <w:color w:val="000000"/>
          <w:lang w:eastAsia="en-US"/>
        </w:rPr>
        <w:t>transparenţa</w:t>
      </w:r>
      <w:proofErr w:type="spellEnd"/>
      <w:r w:rsidRPr="004F3A79">
        <w:rPr>
          <w:rFonts w:cs="Arial"/>
          <w:color w:val="000000"/>
          <w:lang w:eastAsia="en-US"/>
        </w:rPr>
        <w:t xml:space="preserve"> decizională în </w:t>
      </w:r>
      <w:proofErr w:type="spellStart"/>
      <w:r w:rsidRPr="004F3A79">
        <w:rPr>
          <w:rFonts w:cs="Arial"/>
          <w:color w:val="000000"/>
          <w:lang w:eastAsia="en-US"/>
        </w:rPr>
        <w:t>administraţia</w:t>
      </w:r>
      <w:proofErr w:type="spellEnd"/>
      <w:r w:rsidRPr="004F3A79">
        <w:rPr>
          <w:rFonts w:cs="Arial"/>
          <w:color w:val="000000"/>
          <w:lang w:eastAsia="en-US"/>
        </w:rPr>
        <w:t xml:space="preserve"> publică, republicată, cu modificările </w:t>
      </w:r>
      <w:proofErr w:type="spellStart"/>
      <w:r w:rsidRPr="004F3A79">
        <w:rPr>
          <w:rFonts w:cs="Arial"/>
          <w:color w:val="000000"/>
          <w:lang w:eastAsia="en-US"/>
        </w:rPr>
        <w:t>şi</w:t>
      </w:r>
      <w:proofErr w:type="spellEnd"/>
      <w:r w:rsidRPr="004F3A79">
        <w:rPr>
          <w:rFonts w:cs="Arial"/>
          <w:color w:val="000000"/>
          <w:lang w:eastAsia="en-US"/>
        </w:rPr>
        <w:t xml:space="preserve"> completările ulterioare, </w:t>
      </w:r>
    </w:p>
    <w:p w:rsidR="001A1051" w:rsidRPr="004F3A79" w:rsidRDefault="001A1051" w:rsidP="004F3A79">
      <w:pPr>
        <w:spacing w:line="276" w:lineRule="auto"/>
        <w:ind w:firstLine="708"/>
        <w:jc w:val="both"/>
        <w:rPr>
          <w:rFonts w:cs="Arial"/>
          <w:color w:val="000000"/>
          <w:lang w:eastAsia="en-US"/>
        </w:rPr>
      </w:pPr>
      <w:r w:rsidRPr="004F3A79">
        <w:rPr>
          <w:rFonts w:cs="Arial"/>
          <w:color w:val="000000"/>
          <w:lang w:eastAsia="en-US"/>
        </w:rPr>
        <w:t xml:space="preserve">În temeiul prevederilor art. 129, alin. (2), lit. </w:t>
      </w:r>
      <w:r w:rsidR="004F3A79">
        <w:rPr>
          <w:rFonts w:cs="Arial"/>
          <w:color w:val="000000"/>
          <w:lang w:eastAsia="en-US"/>
        </w:rPr>
        <w:t>„</w:t>
      </w:r>
      <w:r w:rsidRPr="004F3A79">
        <w:rPr>
          <w:rFonts w:cs="Arial"/>
          <w:color w:val="000000"/>
          <w:lang w:eastAsia="en-US"/>
        </w:rPr>
        <w:t>d</w:t>
      </w:r>
      <w:r w:rsidR="004F3A79">
        <w:rPr>
          <w:rFonts w:cs="Arial"/>
          <w:color w:val="000000"/>
          <w:lang w:eastAsia="en-US"/>
        </w:rPr>
        <w:t>”,</w:t>
      </w:r>
      <w:r w:rsidRPr="004F3A79">
        <w:rPr>
          <w:rFonts w:cs="Arial"/>
          <w:color w:val="000000"/>
          <w:lang w:eastAsia="en-US"/>
        </w:rPr>
        <w:t xml:space="preserve"> alin. (7), lit. </w:t>
      </w:r>
      <w:r w:rsidR="004F3A79">
        <w:rPr>
          <w:rFonts w:cs="Arial"/>
          <w:color w:val="000000"/>
          <w:lang w:eastAsia="en-US"/>
        </w:rPr>
        <w:t>„</w:t>
      </w:r>
      <w:r w:rsidRPr="004F3A79">
        <w:rPr>
          <w:rFonts w:cs="Arial"/>
          <w:color w:val="000000"/>
          <w:lang w:eastAsia="en-US"/>
        </w:rPr>
        <w:t>n</w:t>
      </w:r>
      <w:r w:rsidR="004F3A79">
        <w:rPr>
          <w:rFonts w:cs="Arial"/>
          <w:color w:val="000000"/>
          <w:lang w:eastAsia="en-US"/>
        </w:rPr>
        <w:t>”,</w:t>
      </w:r>
      <w:r w:rsidRPr="004F3A79">
        <w:rPr>
          <w:rFonts w:cs="Arial"/>
          <w:color w:val="000000"/>
          <w:lang w:eastAsia="en-US"/>
        </w:rPr>
        <w:t xml:space="preserve"> art. 139</w:t>
      </w:r>
      <w:r w:rsidR="004F3A79">
        <w:rPr>
          <w:rFonts w:cs="Arial"/>
          <w:color w:val="000000"/>
          <w:lang w:eastAsia="en-US"/>
        </w:rPr>
        <w:t>, alin. (1), art. 196, alin. (1), lit. „a”</w:t>
      </w:r>
      <w:r w:rsidRPr="004F3A79">
        <w:rPr>
          <w:rFonts w:cs="Arial"/>
          <w:color w:val="000000"/>
          <w:lang w:eastAsia="en-US"/>
        </w:rPr>
        <w:t xml:space="preserve"> din Ordonanța de urgență nr. 57/2019 privind Codul administrativ</w:t>
      </w:r>
    </w:p>
    <w:p w:rsidR="001A1051" w:rsidRPr="004F3A79" w:rsidRDefault="004F3A79" w:rsidP="001A1051">
      <w:pPr>
        <w:spacing w:line="276" w:lineRule="auto"/>
        <w:jc w:val="center"/>
        <w:rPr>
          <w:rFonts w:cs="Arial"/>
          <w:color w:val="000000"/>
          <w:lang w:eastAsia="en-US"/>
        </w:rPr>
      </w:pPr>
      <w:r>
        <w:rPr>
          <w:rFonts w:cs="Arial"/>
          <w:color w:val="000000"/>
          <w:lang w:eastAsia="en-US"/>
        </w:rPr>
        <w:t xml:space="preserve">propune </w:t>
      </w:r>
      <w:r w:rsidR="001A1051" w:rsidRPr="004F3A79">
        <w:rPr>
          <w:rFonts w:cs="Arial"/>
          <w:color w:val="000000"/>
          <w:lang w:eastAsia="en-US"/>
        </w:rPr>
        <w:t>:</w:t>
      </w:r>
    </w:p>
    <w:p w:rsidR="001A1051" w:rsidRPr="004F3A79" w:rsidRDefault="001A1051" w:rsidP="001A1051">
      <w:pPr>
        <w:spacing w:line="276" w:lineRule="auto"/>
        <w:jc w:val="both"/>
        <w:rPr>
          <w:rFonts w:cs="Arial"/>
          <w:lang w:eastAsia="en-US"/>
        </w:rPr>
      </w:pPr>
    </w:p>
    <w:p w:rsidR="001A1051" w:rsidRPr="004F3A79" w:rsidRDefault="001A1051" w:rsidP="004F3A79">
      <w:pPr>
        <w:spacing w:line="276" w:lineRule="auto"/>
        <w:ind w:firstLine="708"/>
        <w:jc w:val="both"/>
        <w:rPr>
          <w:rFonts w:cs="Arial"/>
          <w:color w:val="000000"/>
          <w:lang w:eastAsia="en-US"/>
        </w:rPr>
      </w:pPr>
      <w:r w:rsidRPr="004F3A79">
        <w:rPr>
          <w:rFonts w:cs="Arial"/>
          <w:color w:val="000000"/>
          <w:lang w:val="pt-BR" w:eastAsia="en-US"/>
        </w:rPr>
        <w:t xml:space="preserve">Art. 1. </w:t>
      </w:r>
      <w:r w:rsidRPr="004F3A79">
        <w:rPr>
          <w:rFonts w:cs="Arial"/>
          <w:lang w:eastAsia="en-US"/>
        </w:rPr>
        <w:t xml:space="preserve"> </w:t>
      </w:r>
      <w:r w:rsidRPr="004F3A79">
        <w:rPr>
          <w:rFonts w:cs="Arial"/>
          <w:color w:val="000000"/>
          <w:lang w:eastAsia="en-US"/>
        </w:rPr>
        <w:t xml:space="preserve">Regulamentul Serviciului Public de Salubrizare a Localităților din Județul Mureș” aprobat prin HCL nr. </w:t>
      </w:r>
      <w:r w:rsidR="00DE46EE">
        <w:rPr>
          <w:rFonts w:cs="Arial"/>
          <w:color w:val="000000"/>
          <w:lang w:eastAsia="en-US"/>
        </w:rPr>
        <w:t>27/31.03.</w:t>
      </w:r>
      <w:r w:rsidRPr="004F3A79">
        <w:rPr>
          <w:rFonts w:cs="Arial"/>
          <w:color w:val="000000"/>
          <w:lang w:eastAsia="en-US"/>
        </w:rPr>
        <w:t>2016,  se modifică și se completează conform anexei 1 la prezenta</w:t>
      </w:r>
      <w:r w:rsidR="00DE46EE">
        <w:rPr>
          <w:rFonts w:cs="Arial"/>
          <w:color w:val="000000"/>
          <w:lang w:eastAsia="en-US"/>
        </w:rPr>
        <w:t xml:space="preserve"> hotărâre, care face parte integrantă din aceasta.</w:t>
      </w:r>
      <w:r w:rsidRPr="004F3A79">
        <w:rPr>
          <w:rFonts w:cs="Arial"/>
          <w:color w:val="000000"/>
          <w:lang w:eastAsia="en-US"/>
        </w:rPr>
        <w:t>.</w:t>
      </w:r>
    </w:p>
    <w:p w:rsidR="001A1051" w:rsidRPr="004F3A79" w:rsidRDefault="00DE46EE" w:rsidP="00DE46EE">
      <w:pPr>
        <w:tabs>
          <w:tab w:val="left" w:pos="90"/>
        </w:tabs>
        <w:spacing w:line="276" w:lineRule="auto"/>
        <w:jc w:val="both"/>
        <w:rPr>
          <w:rFonts w:cs="Arial"/>
          <w:lang w:eastAsia="en-US"/>
        </w:rPr>
      </w:pPr>
      <w:r>
        <w:rPr>
          <w:rFonts w:cs="Arial"/>
          <w:color w:val="000000"/>
          <w:lang w:val="pt-BR" w:eastAsia="en-US"/>
        </w:rPr>
        <w:tab/>
      </w:r>
      <w:r>
        <w:rPr>
          <w:rFonts w:cs="Arial"/>
          <w:color w:val="000000"/>
          <w:lang w:val="pt-BR" w:eastAsia="en-US"/>
        </w:rPr>
        <w:tab/>
      </w:r>
      <w:r w:rsidR="001A1051" w:rsidRPr="004F3A79">
        <w:rPr>
          <w:rFonts w:cs="Arial"/>
          <w:color w:val="000000"/>
          <w:lang w:val="pt-BR" w:eastAsia="en-US"/>
        </w:rPr>
        <w:t>Art.2</w:t>
      </w:r>
      <w:r w:rsidR="001A1051" w:rsidRPr="004F3A79">
        <w:rPr>
          <w:rFonts w:cs="Arial"/>
          <w:lang w:eastAsia="en-US"/>
        </w:rPr>
        <w:t xml:space="preserve">. Se mandatează Primarul </w:t>
      </w:r>
      <w:proofErr w:type="spellStart"/>
      <w:r w:rsidR="001A1051" w:rsidRPr="004F3A79">
        <w:rPr>
          <w:rFonts w:cs="Arial"/>
          <w:lang w:eastAsia="en-US"/>
        </w:rPr>
        <w:t>oraşului</w:t>
      </w:r>
      <w:proofErr w:type="spellEnd"/>
      <w:r>
        <w:rPr>
          <w:rFonts w:cs="Arial"/>
          <w:lang w:eastAsia="en-US"/>
        </w:rPr>
        <w:t xml:space="preserve"> </w:t>
      </w:r>
      <w:proofErr w:type="spellStart"/>
      <w:r>
        <w:rPr>
          <w:rFonts w:cs="Arial"/>
          <w:lang w:eastAsia="en-US"/>
        </w:rPr>
        <w:t>Sărmaşu</w:t>
      </w:r>
      <w:proofErr w:type="spellEnd"/>
      <w:r w:rsidR="001A1051" w:rsidRPr="004F3A79">
        <w:rPr>
          <w:rFonts w:cs="Arial"/>
          <w:lang w:eastAsia="en-US"/>
        </w:rPr>
        <w:t>, să voteze în AGA ADI „</w:t>
      </w:r>
      <w:proofErr w:type="spellStart"/>
      <w:r w:rsidR="001A1051" w:rsidRPr="004F3A79">
        <w:rPr>
          <w:rFonts w:cs="Arial"/>
          <w:lang w:eastAsia="en-US"/>
        </w:rPr>
        <w:t>Ecolect</w:t>
      </w:r>
      <w:proofErr w:type="spellEnd"/>
      <w:r w:rsidR="001A1051" w:rsidRPr="004F3A79">
        <w:rPr>
          <w:rFonts w:cs="Arial"/>
          <w:lang w:eastAsia="en-US"/>
        </w:rPr>
        <w:t xml:space="preserve"> </w:t>
      </w:r>
      <w:proofErr w:type="spellStart"/>
      <w:r w:rsidR="001A1051" w:rsidRPr="004F3A79">
        <w:rPr>
          <w:rFonts w:cs="Arial"/>
          <w:lang w:eastAsia="en-US"/>
        </w:rPr>
        <w:t>Mureş</w:t>
      </w:r>
      <w:proofErr w:type="spellEnd"/>
      <w:r w:rsidR="001A1051" w:rsidRPr="004F3A79">
        <w:rPr>
          <w:rFonts w:cs="Arial"/>
          <w:lang w:eastAsia="en-US"/>
        </w:rPr>
        <w:t xml:space="preserve">” modificarea și completarea Regulamentului Serviciului Public de Salubrizare a </w:t>
      </w:r>
      <w:proofErr w:type="spellStart"/>
      <w:r w:rsidR="001A1051" w:rsidRPr="004F3A79">
        <w:rPr>
          <w:rFonts w:cs="Arial"/>
          <w:lang w:eastAsia="en-US"/>
        </w:rPr>
        <w:t>Localităţilor</w:t>
      </w:r>
      <w:proofErr w:type="spellEnd"/>
      <w:r w:rsidR="001A1051" w:rsidRPr="004F3A79">
        <w:rPr>
          <w:rFonts w:cs="Arial"/>
          <w:lang w:eastAsia="en-US"/>
        </w:rPr>
        <w:t xml:space="preserve"> din </w:t>
      </w:r>
      <w:proofErr w:type="spellStart"/>
      <w:r w:rsidR="001A1051" w:rsidRPr="004F3A79">
        <w:rPr>
          <w:rFonts w:cs="Arial"/>
          <w:lang w:eastAsia="en-US"/>
        </w:rPr>
        <w:t>Judeţul</w:t>
      </w:r>
      <w:proofErr w:type="spellEnd"/>
      <w:r w:rsidR="001A1051" w:rsidRPr="004F3A79">
        <w:rPr>
          <w:rFonts w:cs="Arial"/>
          <w:lang w:eastAsia="en-US"/>
        </w:rPr>
        <w:t xml:space="preserve"> </w:t>
      </w:r>
      <w:proofErr w:type="spellStart"/>
      <w:r w:rsidR="001A1051" w:rsidRPr="004F3A79">
        <w:rPr>
          <w:rFonts w:cs="Arial"/>
          <w:lang w:eastAsia="en-US"/>
        </w:rPr>
        <w:t>Mureş</w:t>
      </w:r>
      <w:proofErr w:type="spellEnd"/>
      <w:r w:rsidR="001A1051" w:rsidRPr="004F3A79">
        <w:rPr>
          <w:rFonts w:cs="Arial"/>
          <w:lang w:eastAsia="en-US"/>
        </w:rPr>
        <w:t>, aprobat  conform art.1 din prezenta hotărâre.</w:t>
      </w:r>
    </w:p>
    <w:p w:rsidR="001A1051" w:rsidRPr="004F3A79" w:rsidRDefault="001A1051" w:rsidP="00DE46EE">
      <w:pPr>
        <w:spacing w:line="276" w:lineRule="auto"/>
        <w:ind w:firstLine="708"/>
        <w:jc w:val="both"/>
        <w:rPr>
          <w:rFonts w:cs="Arial"/>
          <w:color w:val="000000"/>
          <w:lang w:val="pt-BR" w:eastAsia="en-US"/>
        </w:rPr>
      </w:pPr>
      <w:r w:rsidRPr="004F3A79">
        <w:rPr>
          <w:rFonts w:cs="Arial"/>
          <w:color w:val="000000"/>
          <w:lang w:val="pt-BR" w:eastAsia="en-US"/>
        </w:rPr>
        <w:t xml:space="preserve">Art.3. Prezenta hotărâre se comunică </w:t>
      </w:r>
      <w:proofErr w:type="spellStart"/>
      <w:r w:rsidRPr="004F3A79">
        <w:rPr>
          <w:rFonts w:cs="Arial"/>
          <w:lang w:eastAsia="en-US"/>
        </w:rPr>
        <w:t>Instituţiei</w:t>
      </w:r>
      <w:proofErr w:type="spellEnd"/>
      <w:r w:rsidRPr="004F3A79">
        <w:rPr>
          <w:rFonts w:cs="Arial"/>
          <w:lang w:eastAsia="en-US"/>
        </w:rPr>
        <w:t xml:space="preserve"> Prefectului </w:t>
      </w:r>
      <w:proofErr w:type="spellStart"/>
      <w:r w:rsidRPr="004F3A79">
        <w:rPr>
          <w:rFonts w:cs="Arial"/>
          <w:lang w:eastAsia="en-US"/>
        </w:rPr>
        <w:t>Judeţul</w:t>
      </w:r>
      <w:proofErr w:type="spellEnd"/>
      <w:r w:rsidRPr="004F3A79">
        <w:rPr>
          <w:rFonts w:cs="Arial"/>
          <w:lang w:eastAsia="en-US"/>
        </w:rPr>
        <w:t xml:space="preserve"> </w:t>
      </w:r>
      <w:proofErr w:type="spellStart"/>
      <w:r w:rsidRPr="004F3A79">
        <w:rPr>
          <w:rFonts w:cs="Arial"/>
          <w:lang w:eastAsia="en-US"/>
        </w:rPr>
        <w:t>Mureş</w:t>
      </w:r>
      <w:proofErr w:type="spellEnd"/>
      <w:r w:rsidR="00DE46EE">
        <w:rPr>
          <w:rFonts w:cs="Arial"/>
          <w:lang w:eastAsia="en-US"/>
        </w:rPr>
        <w:t xml:space="preserve"> în vederea exercitării controlului de legalitate al actelor administrative</w:t>
      </w:r>
      <w:r w:rsidRPr="004F3A79">
        <w:rPr>
          <w:rFonts w:cs="Arial"/>
          <w:lang w:eastAsia="en-US"/>
        </w:rPr>
        <w:t xml:space="preserve">, </w:t>
      </w:r>
      <w:r w:rsidR="00DE46EE">
        <w:rPr>
          <w:rFonts w:cs="Arial"/>
          <w:lang w:eastAsia="en-US"/>
        </w:rPr>
        <w:t xml:space="preserve">Primarului </w:t>
      </w:r>
      <w:proofErr w:type="spellStart"/>
      <w:r w:rsidR="00DE46EE">
        <w:rPr>
          <w:rFonts w:cs="Arial"/>
          <w:lang w:eastAsia="en-US"/>
        </w:rPr>
        <w:t>oraşului</w:t>
      </w:r>
      <w:proofErr w:type="spellEnd"/>
      <w:r w:rsidR="00DE46EE">
        <w:rPr>
          <w:rFonts w:cs="Arial"/>
          <w:lang w:eastAsia="en-US"/>
        </w:rPr>
        <w:t xml:space="preserve"> </w:t>
      </w:r>
      <w:proofErr w:type="spellStart"/>
      <w:r w:rsidR="00DE46EE">
        <w:rPr>
          <w:rFonts w:cs="Arial"/>
          <w:lang w:eastAsia="en-US"/>
        </w:rPr>
        <w:t>Sărmaşu</w:t>
      </w:r>
      <w:proofErr w:type="spellEnd"/>
      <w:r w:rsidR="00DE46EE">
        <w:rPr>
          <w:rFonts w:cs="Arial"/>
          <w:lang w:eastAsia="en-US"/>
        </w:rPr>
        <w:t>,</w:t>
      </w:r>
      <w:r w:rsidRPr="004F3A79">
        <w:rPr>
          <w:rFonts w:cs="Arial"/>
          <w:lang w:eastAsia="en-US"/>
        </w:rPr>
        <w:t xml:space="preserve"> </w:t>
      </w:r>
      <w:r w:rsidR="00DE46EE">
        <w:rPr>
          <w:rFonts w:cs="Arial"/>
          <w:color w:val="000000"/>
          <w:lang w:val="pt-BR" w:eastAsia="en-US"/>
        </w:rPr>
        <w:t>ADI</w:t>
      </w:r>
      <w:r w:rsidRPr="004F3A79">
        <w:rPr>
          <w:rFonts w:cs="Arial"/>
          <w:color w:val="000000"/>
          <w:lang w:val="pt-BR" w:eastAsia="en-US"/>
        </w:rPr>
        <w:t xml:space="preserve"> “Ecolect Mureş”</w:t>
      </w:r>
      <w:r w:rsidR="00DE46EE">
        <w:rPr>
          <w:rFonts w:cs="Arial"/>
          <w:color w:val="000000"/>
          <w:lang w:val="pt-BR" w:eastAsia="en-US"/>
        </w:rPr>
        <w:t xml:space="preserve"> şi publicare în Monitorul Oficial Local.</w:t>
      </w:r>
    </w:p>
    <w:p w:rsidR="001A1051" w:rsidRPr="004F3A79" w:rsidRDefault="001A1051" w:rsidP="001A1051">
      <w:pPr>
        <w:spacing w:line="276" w:lineRule="auto"/>
        <w:jc w:val="both"/>
        <w:rPr>
          <w:rFonts w:cs="Arial"/>
          <w:color w:val="000000"/>
          <w:lang w:val="pt-BR" w:eastAsia="en-US"/>
        </w:rPr>
      </w:pPr>
    </w:p>
    <w:p w:rsidR="00702B08" w:rsidRPr="004F3A79" w:rsidRDefault="00702B08" w:rsidP="00F736EB">
      <w:pPr>
        <w:autoSpaceDE w:val="0"/>
        <w:autoSpaceDN w:val="0"/>
        <w:adjustRightInd w:val="0"/>
        <w:ind w:firstLine="708"/>
        <w:jc w:val="both"/>
        <w:rPr>
          <w:rFonts w:cs="Arial"/>
          <w:color w:val="0000FF"/>
        </w:rPr>
      </w:pPr>
    </w:p>
    <w:p w:rsidR="00702B08" w:rsidRPr="004F3A79" w:rsidRDefault="00702B08" w:rsidP="00E05F07">
      <w:pPr>
        <w:jc w:val="both"/>
        <w:rPr>
          <w:rFonts w:eastAsia="Umbra BT" w:cs="Arial"/>
        </w:rPr>
      </w:pPr>
    </w:p>
    <w:p w:rsidR="00E05F07" w:rsidRPr="004F3A79" w:rsidRDefault="00E05F07" w:rsidP="00F061C9">
      <w:pPr>
        <w:tabs>
          <w:tab w:val="left" w:pos="720"/>
          <w:tab w:val="center" w:pos="4536"/>
          <w:tab w:val="right" w:pos="9072"/>
        </w:tabs>
        <w:jc w:val="center"/>
        <w:rPr>
          <w:rFonts w:cs="Arial"/>
        </w:rPr>
      </w:pPr>
      <w:r w:rsidRPr="004F3A79">
        <w:rPr>
          <w:rFonts w:cs="Arial"/>
        </w:rPr>
        <w:t>Primar,</w:t>
      </w:r>
    </w:p>
    <w:p w:rsidR="00E05F07" w:rsidRPr="004F3A79" w:rsidRDefault="00E05F07" w:rsidP="00F061C9">
      <w:pPr>
        <w:jc w:val="center"/>
        <w:rPr>
          <w:rFonts w:cs="Arial"/>
        </w:rPr>
      </w:pPr>
      <w:r w:rsidRPr="004F3A79">
        <w:rPr>
          <w:rFonts w:cs="Arial"/>
        </w:rPr>
        <w:t xml:space="preserve">Ing. </w:t>
      </w:r>
      <w:proofErr w:type="spellStart"/>
      <w:r w:rsidRPr="004F3A79">
        <w:rPr>
          <w:rFonts w:cs="Arial"/>
        </w:rPr>
        <w:t>Mocean</w:t>
      </w:r>
      <w:proofErr w:type="spellEnd"/>
      <w:r w:rsidRPr="004F3A79">
        <w:rPr>
          <w:rFonts w:cs="Arial"/>
        </w:rPr>
        <w:t xml:space="preserve"> Ioan</w:t>
      </w:r>
    </w:p>
    <w:p w:rsidR="00484FBB" w:rsidRDefault="00484FBB" w:rsidP="00484FBB">
      <w:pPr>
        <w:autoSpaceDE w:val="0"/>
        <w:autoSpaceDN w:val="0"/>
        <w:adjustRightInd w:val="0"/>
        <w:rPr>
          <w:rFonts w:cs="Arial"/>
          <w:color w:val="000000"/>
        </w:rPr>
      </w:pPr>
    </w:p>
    <w:p w:rsidR="00484FBB" w:rsidRDefault="00484FBB" w:rsidP="00484FBB">
      <w:pPr>
        <w:autoSpaceDE w:val="0"/>
        <w:autoSpaceDN w:val="0"/>
        <w:adjustRightInd w:val="0"/>
        <w:rPr>
          <w:rFonts w:cs="Arial"/>
          <w:color w:val="000000"/>
        </w:rPr>
      </w:pPr>
    </w:p>
    <w:p w:rsidR="00484FBB" w:rsidRDefault="00484FBB" w:rsidP="00484FBB">
      <w:pPr>
        <w:autoSpaceDE w:val="0"/>
        <w:autoSpaceDN w:val="0"/>
        <w:adjustRightInd w:val="0"/>
        <w:rPr>
          <w:rFonts w:cs="Arial"/>
          <w:color w:val="000000"/>
        </w:rPr>
      </w:pPr>
    </w:p>
    <w:p w:rsidR="00484FBB" w:rsidRDefault="00484FBB" w:rsidP="00484FBB">
      <w:pPr>
        <w:autoSpaceDE w:val="0"/>
        <w:autoSpaceDN w:val="0"/>
        <w:adjustRightInd w:val="0"/>
        <w:rPr>
          <w:rFonts w:cs="Arial"/>
          <w:color w:val="000000"/>
        </w:rPr>
      </w:pPr>
    </w:p>
    <w:p w:rsidR="00484FBB" w:rsidRDefault="00484FBB" w:rsidP="00484FBB">
      <w:pPr>
        <w:autoSpaceDE w:val="0"/>
        <w:autoSpaceDN w:val="0"/>
        <w:adjustRightInd w:val="0"/>
        <w:rPr>
          <w:rFonts w:cs="Arial"/>
          <w:color w:val="000000"/>
        </w:rPr>
      </w:pPr>
    </w:p>
    <w:p w:rsidR="00484FBB" w:rsidRPr="00484FBB" w:rsidRDefault="00484FBB" w:rsidP="00484FBB">
      <w:pPr>
        <w:autoSpaceDE w:val="0"/>
        <w:autoSpaceDN w:val="0"/>
        <w:adjustRightInd w:val="0"/>
        <w:rPr>
          <w:rFonts w:cs="Arial"/>
          <w:color w:val="000000"/>
        </w:rPr>
      </w:pPr>
      <w:r w:rsidRPr="00484FBB">
        <w:rPr>
          <w:rFonts w:cs="Arial"/>
          <w:color w:val="000000"/>
        </w:rPr>
        <w:t>Nr. 2940/13.05.2020</w:t>
      </w:r>
    </w:p>
    <w:p w:rsidR="00484FBB" w:rsidRPr="00484FBB" w:rsidRDefault="00484FBB" w:rsidP="00484FBB">
      <w:pPr>
        <w:autoSpaceDE w:val="0"/>
        <w:autoSpaceDN w:val="0"/>
        <w:adjustRightInd w:val="0"/>
        <w:rPr>
          <w:rFonts w:cs="Arial"/>
          <w:color w:val="000000"/>
        </w:rPr>
      </w:pPr>
    </w:p>
    <w:p w:rsidR="00484FBB" w:rsidRPr="00484FBB" w:rsidRDefault="00484FBB" w:rsidP="00484FBB">
      <w:pPr>
        <w:autoSpaceDE w:val="0"/>
        <w:autoSpaceDN w:val="0"/>
        <w:adjustRightInd w:val="0"/>
        <w:rPr>
          <w:rFonts w:cs="Arial"/>
          <w:color w:val="000000"/>
        </w:rPr>
      </w:pPr>
    </w:p>
    <w:p w:rsidR="00484FBB" w:rsidRPr="00484FBB" w:rsidRDefault="00484FBB" w:rsidP="00484FBB">
      <w:pPr>
        <w:jc w:val="center"/>
        <w:rPr>
          <w:rFonts w:cs="Arial"/>
        </w:rPr>
      </w:pPr>
      <w:r w:rsidRPr="00484FBB">
        <w:rPr>
          <w:rFonts w:cs="Arial"/>
        </w:rPr>
        <w:t>REFERAT DE APROBARE</w:t>
      </w:r>
    </w:p>
    <w:p w:rsidR="00484FBB" w:rsidRPr="00484FBB" w:rsidRDefault="00484FBB" w:rsidP="00484FBB">
      <w:pPr>
        <w:spacing w:line="276" w:lineRule="auto"/>
        <w:jc w:val="center"/>
        <w:rPr>
          <w:rFonts w:cs="Arial"/>
          <w:lang w:eastAsia="en-US"/>
        </w:rPr>
      </w:pPr>
      <w:r w:rsidRPr="00484FBB">
        <w:rPr>
          <w:rFonts w:cs="Arial"/>
          <w:lang w:eastAsia="en-US"/>
        </w:rPr>
        <w:t>la proiectul de hotărâre privind aprobarea modificării și completării</w:t>
      </w:r>
    </w:p>
    <w:p w:rsidR="00484FBB" w:rsidRPr="00484FBB" w:rsidRDefault="00484FBB" w:rsidP="00484FBB">
      <w:pPr>
        <w:spacing w:line="276" w:lineRule="auto"/>
        <w:jc w:val="center"/>
        <w:rPr>
          <w:rFonts w:cs="Arial"/>
          <w:lang w:eastAsia="en-US"/>
        </w:rPr>
      </w:pPr>
      <w:r w:rsidRPr="00484FBB">
        <w:rPr>
          <w:rFonts w:cs="Arial"/>
          <w:lang w:eastAsia="en-US"/>
        </w:rPr>
        <w:t xml:space="preserve"> Regulamentului Serviciului Public de Salubrizare a Localităților din Județul Mureș </w:t>
      </w:r>
    </w:p>
    <w:p w:rsidR="00484FBB" w:rsidRPr="00484FBB" w:rsidRDefault="00484FBB" w:rsidP="00484FBB">
      <w:pPr>
        <w:spacing w:line="276" w:lineRule="auto"/>
        <w:jc w:val="center"/>
        <w:rPr>
          <w:rFonts w:cs="Arial"/>
          <w:color w:val="000000"/>
          <w:shd w:val="clear" w:color="auto" w:fill="FFFFFF"/>
          <w:lang w:eastAsia="en-US"/>
        </w:rPr>
      </w:pPr>
    </w:p>
    <w:p w:rsidR="00484FBB" w:rsidRPr="00484FBB" w:rsidRDefault="00484FBB" w:rsidP="00484FBB">
      <w:pPr>
        <w:spacing w:line="276" w:lineRule="auto"/>
        <w:jc w:val="center"/>
        <w:rPr>
          <w:rFonts w:cs="Arial"/>
          <w:color w:val="000000"/>
          <w:shd w:val="clear" w:color="auto" w:fill="FFFFFF"/>
          <w:lang w:eastAsia="en-US"/>
        </w:rPr>
      </w:pPr>
    </w:p>
    <w:p w:rsidR="00484FBB" w:rsidRPr="00484FBB" w:rsidRDefault="00484FBB" w:rsidP="00484FBB">
      <w:pPr>
        <w:spacing w:line="276" w:lineRule="auto"/>
        <w:ind w:firstLine="708"/>
        <w:jc w:val="both"/>
        <w:rPr>
          <w:rFonts w:eastAsia="Calibri" w:cs="Arial"/>
          <w:color w:val="000000"/>
          <w:lang w:eastAsia="en-US"/>
        </w:rPr>
      </w:pPr>
      <w:r w:rsidRPr="00484FBB">
        <w:rPr>
          <w:rFonts w:cs="Arial"/>
          <w:color w:val="000000"/>
          <w:shd w:val="clear" w:color="auto" w:fill="FFFFFF"/>
          <w:lang w:eastAsia="en-US"/>
        </w:rPr>
        <w:t xml:space="preserve">Toate </w:t>
      </w:r>
      <w:proofErr w:type="spellStart"/>
      <w:r w:rsidRPr="00484FBB">
        <w:rPr>
          <w:rFonts w:cs="Arial"/>
          <w:color w:val="000000"/>
          <w:shd w:val="clear" w:color="auto" w:fill="FFFFFF"/>
          <w:lang w:eastAsia="en-US"/>
        </w:rPr>
        <w:t>unităţile</w:t>
      </w:r>
      <w:proofErr w:type="spellEnd"/>
      <w:r w:rsidRPr="00484FBB">
        <w:rPr>
          <w:rFonts w:cs="Arial"/>
          <w:color w:val="000000"/>
          <w:shd w:val="clear" w:color="auto" w:fill="FFFFFF"/>
          <w:lang w:eastAsia="en-US"/>
        </w:rPr>
        <w:t xml:space="preserve"> administrativ teritoriale din </w:t>
      </w:r>
      <w:proofErr w:type="spellStart"/>
      <w:r w:rsidRPr="00484FBB">
        <w:rPr>
          <w:rFonts w:cs="Arial"/>
          <w:color w:val="000000"/>
          <w:shd w:val="clear" w:color="auto" w:fill="FFFFFF"/>
          <w:lang w:eastAsia="en-US"/>
        </w:rPr>
        <w:t>judeţul</w:t>
      </w:r>
      <w:proofErr w:type="spellEnd"/>
      <w:r w:rsidRPr="00484FBB">
        <w:rPr>
          <w:rFonts w:cs="Arial"/>
          <w:color w:val="000000"/>
          <w:shd w:val="clear" w:color="auto" w:fill="FFFFFF"/>
          <w:lang w:eastAsia="en-US"/>
        </w:rPr>
        <w:t xml:space="preserve"> </w:t>
      </w:r>
      <w:proofErr w:type="spellStart"/>
      <w:r w:rsidRPr="00484FBB">
        <w:rPr>
          <w:rFonts w:cs="Arial"/>
          <w:color w:val="000000"/>
          <w:shd w:val="clear" w:color="auto" w:fill="FFFFFF"/>
          <w:lang w:eastAsia="en-US"/>
        </w:rPr>
        <w:t>Mureş</w:t>
      </w:r>
      <w:proofErr w:type="spellEnd"/>
      <w:r w:rsidRPr="00484FBB">
        <w:rPr>
          <w:rFonts w:cs="Arial"/>
          <w:color w:val="000000"/>
          <w:shd w:val="clear" w:color="auto" w:fill="FFFFFF"/>
          <w:lang w:eastAsia="en-US"/>
        </w:rPr>
        <w:t xml:space="preserve"> s-au asociat în scopul implementării proiectului de </w:t>
      </w:r>
      <w:proofErr w:type="spellStart"/>
      <w:r w:rsidRPr="00484FBB">
        <w:rPr>
          <w:rFonts w:cs="Arial"/>
          <w:color w:val="000000"/>
          <w:shd w:val="clear" w:color="auto" w:fill="FFFFFF"/>
          <w:lang w:eastAsia="en-US"/>
        </w:rPr>
        <w:t>investiţii</w:t>
      </w:r>
      <w:proofErr w:type="spellEnd"/>
      <w:r w:rsidRPr="00484FBB">
        <w:rPr>
          <w:rFonts w:cs="Arial"/>
          <w:color w:val="000000"/>
          <w:shd w:val="clear" w:color="auto" w:fill="FFFFFF"/>
          <w:lang w:eastAsia="en-US"/>
        </w:rPr>
        <w:t xml:space="preserve"> </w:t>
      </w:r>
      <w:r w:rsidRPr="00484FBB">
        <w:rPr>
          <w:rFonts w:eastAsia="Calibri" w:cs="Arial"/>
          <w:color w:val="000000"/>
          <w:lang w:eastAsia="en-US"/>
        </w:rPr>
        <w:t xml:space="preserve">„Sistem de Management Integrat  al </w:t>
      </w:r>
      <w:proofErr w:type="spellStart"/>
      <w:r w:rsidRPr="00484FBB">
        <w:rPr>
          <w:rFonts w:eastAsia="Calibri" w:cs="Arial"/>
          <w:color w:val="000000"/>
          <w:lang w:eastAsia="en-US"/>
        </w:rPr>
        <w:t>Deşeurilor</w:t>
      </w:r>
      <w:proofErr w:type="spellEnd"/>
      <w:r w:rsidRPr="00484FBB">
        <w:rPr>
          <w:rFonts w:eastAsia="Calibri" w:cs="Arial"/>
          <w:color w:val="000000"/>
          <w:lang w:eastAsia="en-US"/>
        </w:rPr>
        <w:t xml:space="preserve"> Solide din </w:t>
      </w:r>
      <w:proofErr w:type="spellStart"/>
      <w:r w:rsidRPr="00484FBB">
        <w:rPr>
          <w:rFonts w:eastAsia="Calibri" w:cs="Arial"/>
          <w:color w:val="000000"/>
          <w:lang w:eastAsia="en-US"/>
        </w:rPr>
        <w:t>judeţul</w:t>
      </w:r>
      <w:proofErr w:type="spellEnd"/>
      <w:r w:rsidRPr="00484FBB">
        <w:rPr>
          <w:rFonts w:eastAsia="Calibri" w:cs="Arial"/>
          <w:color w:val="000000"/>
          <w:lang w:eastAsia="en-US"/>
        </w:rPr>
        <w:t xml:space="preserve"> </w:t>
      </w:r>
      <w:proofErr w:type="spellStart"/>
      <w:r w:rsidRPr="00484FBB">
        <w:rPr>
          <w:rFonts w:eastAsia="Calibri" w:cs="Arial"/>
          <w:color w:val="000000"/>
          <w:lang w:eastAsia="en-US"/>
        </w:rPr>
        <w:t>Mureş</w:t>
      </w:r>
      <w:proofErr w:type="spellEnd"/>
      <w:r w:rsidRPr="00484FBB">
        <w:rPr>
          <w:rFonts w:eastAsia="Calibri" w:cs="Arial"/>
          <w:color w:val="000000"/>
          <w:lang w:eastAsia="en-US"/>
        </w:rPr>
        <w:t xml:space="preserve">” (SMIDS), </w:t>
      </w:r>
      <w:proofErr w:type="spellStart"/>
      <w:r w:rsidRPr="00484FBB">
        <w:rPr>
          <w:rFonts w:eastAsia="Calibri" w:cs="Arial"/>
          <w:color w:val="000000"/>
          <w:lang w:eastAsia="en-US"/>
        </w:rPr>
        <w:t>finanţat</w:t>
      </w:r>
      <w:proofErr w:type="spellEnd"/>
      <w:r w:rsidRPr="00484FBB">
        <w:rPr>
          <w:rFonts w:eastAsia="Calibri" w:cs="Arial"/>
          <w:color w:val="000000"/>
          <w:lang w:eastAsia="en-US"/>
        </w:rPr>
        <w:t xml:space="preserve"> de Uniunea Europeană prin Fondul European de Dezvoltare Regională (FEDR). </w:t>
      </w:r>
    </w:p>
    <w:p w:rsidR="00484FBB" w:rsidRPr="00484FBB" w:rsidRDefault="00484FBB" w:rsidP="00484FBB">
      <w:pPr>
        <w:spacing w:line="276" w:lineRule="auto"/>
        <w:ind w:firstLine="708"/>
        <w:jc w:val="both"/>
        <w:rPr>
          <w:rFonts w:cs="Arial"/>
          <w:color w:val="000000"/>
          <w:shd w:val="clear" w:color="auto" w:fill="FFFFFF"/>
          <w:lang w:eastAsia="en-US"/>
        </w:rPr>
      </w:pPr>
      <w:r w:rsidRPr="00484FBB">
        <w:rPr>
          <w:rFonts w:eastAsia="Calibri" w:cs="Arial"/>
          <w:color w:val="000000"/>
          <w:lang w:eastAsia="en-US"/>
        </w:rPr>
        <w:t>Delegarea gestiunii serviciului de salubrizare se  realizează de către Asociația de Dezvoltare Intercomunitară „</w:t>
      </w:r>
      <w:proofErr w:type="spellStart"/>
      <w:r w:rsidRPr="00484FBB">
        <w:rPr>
          <w:rFonts w:eastAsia="Calibri" w:cs="Arial"/>
          <w:color w:val="000000"/>
          <w:lang w:eastAsia="en-US"/>
        </w:rPr>
        <w:t>Ecolect</w:t>
      </w:r>
      <w:proofErr w:type="spellEnd"/>
      <w:r w:rsidRPr="00484FBB">
        <w:rPr>
          <w:rFonts w:eastAsia="Calibri" w:cs="Arial"/>
          <w:color w:val="000000"/>
          <w:lang w:eastAsia="en-US"/>
        </w:rPr>
        <w:t xml:space="preserve"> </w:t>
      </w:r>
      <w:proofErr w:type="spellStart"/>
      <w:r w:rsidRPr="00484FBB">
        <w:rPr>
          <w:rFonts w:eastAsia="Calibri" w:cs="Arial"/>
          <w:color w:val="000000"/>
          <w:lang w:eastAsia="en-US"/>
        </w:rPr>
        <w:t>Mureş</w:t>
      </w:r>
      <w:proofErr w:type="spellEnd"/>
      <w:r w:rsidRPr="00484FBB">
        <w:rPr>
          <w:rFonts w:eastAsia="Calibri" w:cs="Arial"/>
          <w:color w:val="000000"/>
          <w:lang w:eastAsia="en-US"/>
        </w:rPr>
        <w:t xml:space="preserve">” (ADI), pe cele 7 zone  stabilite prin Proiect, pe baza mandatelor speciale date în acest sens de către membrii </w:t>
      </w:r>
      <w:proofErr w:type="spellStart"/>
      <w:r w:rsidRPr="00484FBB">
        <w:rPr>
          <w:rFonts w:eastAsia="Calibri" w:cs="Arial"/>
          <w:color w:val="000000"/>
          <w:lang w:eastAsia="en-US"/>
        </w:rPr>
        <w:t>asociaţi</w:t>
      </w:r>
      <w:proofErr w:type="spellEnd"/>
      <w:r w:rsidRPr="00484FBB">
        <w:rPr>
          <w:rFonts w:eastAsia="Calibri" w:cs="Arial"/>
          <w:color w:val="000000"/>
          <w:lang w:eastAsia="en-US"/>
        </w:rPr>
        <w:t>.</w:t>
      </w:r>
    </w:p>
    <w:p w:rsidR="00484FBB" w:rsidRPr="00484FBB" w:rsidRDefault="00484FBB" w:rsidP="00484FBB">
      <w:pPr>
        <w:spacing w:line="276" w:lineRule="auto"/>
        <w:ind w:firstLine="708"/>
        <w:jc w:val="both"/>
        <w:rPr>
          <w:rFonts w:eastAsia="Calibri" w:cs="Arial"/>
          <w:color w:val="000000"/>
          <w:lang w:eastAsia="en-US"/>
        </w:rPr>
      </w:pPr>
      <w:r w:rsidRPr="00484FBB">
        <w:rPr>
          <w:rFonts w:eastAsia="Calibri" w:cs="Arial"/>
          <w:color w:val="000000"/>
          <w:lang w:eastAsia="en-US"/>
        </w:rPr>
        <w:t>Datorită modificărilor intervenite la Legea  nr.</w:t>
      </w:r>
      <w:r w:rsidRPr="00484FBB">
        <w:rPr>
          <w:rFonts w:cs="Arial"/>
          <w:color w:val="000000"/>
          <w:lang w:eastAsia="en-US"/>
        </w:rPr>
        <w:t xml:space="preserve"> 211/2011 privind regimul deșeurilor, Legea nr. 249/2015 privind modalitatea de gestionare a deșeurilor de ambalaje și a OUG nr. 196/2005 privind Fondul de mediu, precum necesitatea corelării </w:t>
      </w:r>
      <w:r w:rsidRPr="00484FBB">
        <w:rPr>
          <w:rFonts w:eastAsia="Calibri" w:cs="Arial"/>
          <w:color w:val="000000"/>
          <w:lang w:eastAsia="en-US"/>
        </w:rPr>
        <w:t xml:space="preserve"> </w:t>
      </w:r>
      <w:proofErr w:type="spellStart"/>
      <w:r w:rsidRPr="00484FBB">
        <w:rPr>
          <w:rFonts w:eastAsia="Calibri" w:cs="Arial"/>
          <w:color w:val="000000"/>
          <w:lang w:eastAsia="en-US"/>
        </w:rPr>
        <w:t>activităţilor</w:t>
      </w:r>
      <w:proofErr w:type="spellEnd"/>
      <w:r w:rsidRPr="00484FBB">
        <w:rPr>
          <w:rFonts w:eastAsia="Calibri" w:cs="Arial"/>
          <w:color w:val="000000"/>
          <w:lang w:eastAsia="en-US"/>
        </w:rPr>
        <w:t xml:space="preserve"> specifice serviciului de salubrizare în județul Mureș cu modificările legislative, se impune modificarea și completarea </w:t>
      </w:r>
      <w:r w:rsidRPr="00484FBB">
        <w:rPr>
          <w:rFonts w:cs="Arial"/>
          <w:color w:val="000000"/>
          <w:lang w:eastAsia="en-US"/>
        </w:rPr>
        <w:t>Regulamentul Serviciului Public de Salubrizare a Localităților din Județul Mureș.</w:t>
      </w:r>
    </w:p>
    <w:p w:rsidR="00484FBB" w:rsidRPr="00484FBB" w:rsidRDefault="00484FBB" w:rsidP="00484FBB">
      <w:pPr>
        <w:spacing w:line="276" w:lineRule="auto"/>
        <w:ind w:firstLine="708"/>
        <w:jc w:val="both"/>
        <w:rPr>
          <w:rFonts w:eastAsia="Calibri" w:cs="Arial"/>
          <w:color w:val="000000"/>
          <w:lang w:eastAsia="en-US"/>
        </w:rPr>
      </w:pPr>
      <w:r w:rsidRPr="00484FBB">
        <w:rPr>
          <w:rFonts w:eastAsia="Calibri" w:cs="Arial"/>
          <w:color w:val="000000"/>
          <w:lang w:eastAsia="en-US"/>
        </w:rPr>
        <w:t xml:space="preserve">Regulamentul Serviciului Public de Salubrizare a </w:t>
      </w:r>
      <w:proofErr w:type="spellStart"/>
      <w:r w:rsidRPr="00484FBB">
        <w:rPr>
          <w:rFonts w:eastAsia="Calibri" w:cs="Arial"/>
          <w:color w:val="000000"/>
          <w:lang w:eastAsia="en-US"/>
        </w:rPr>
        <w:t>Localităţilor</w:t>
      </w:r>
      <w:proofErr w:type="spellEnd"/>
      <w:r w:rsidRPr="00484FBB">
        <w:rPr>
          <w:rFonts w:eastAsia="Calibri" w:cs="Arial"/>
          <w:color w:val="000000"/>
          <w:lang w:eastAsia="en-US"/>
        </w:rPr>
        <w:t xml:space="preserve"> din </w:t>
      </w:r>
      <w:proofErr w:type="spellStart"/>
      <w:r w:rsidRPr="00484FBB">
        <w:rPr>
          <w:rFonts w:eastAsia="Calibri" w:cs="Arial"/>
          <w:color w:val="000000"/>
          <w:lang w:eastAsia="en-US"/>
        </w:rPr>
        <w:t>Judeţul</w:t>
      </w:r>
      <w:proofErr w:type="spellEnd"/>
      <w:r w:rsidRPr="00484FBB">
        <w:rPr>
          <w:rFonts w:eastAsia="Calibri" w:cs="Arial"/>
          <w:color w:val="000000"/>
          <w:lang w:eastAsia="en-US"/>
        </w:rPr>
        <w:t xml:space="preserve"> </w:t>
      </w:r>
      <w:proofErr w:type="spellStart"/>
      <w:r w:rsidRPr="00484FBB">
        <w:rPr>
          <w:rFonts w:eastAsia="Calibri" w:cs="Arial"/>
          <w:color w:val="000000"/>
          <w:lang w:eastAsia="en-US"/>
        </w:rPr>
        <w:t>Mureş</w:t>
      </w:r>
      <w:proofErr w:type="spellEnd"/>
      <w:r w:rsidRPr="00484FBB">
        <w:rPr>
          <w:rFonts w:eastAsia="Calibri" w:cs="Arial"/>
          <w:color w:val="000000"/>
          <w:lang w:eastAsia="en-US"/>
        </w:rPr>
        <w:t xml:space="preserve"> </w:t>
      </w:r>
      <w:proofErr w:type="spellStart"/>
      <w:r w:rsidRPr="00484FBB">
        <w:rPr>
          <w:rFonts w:eastAsia="Calibri" w:cs="Arial"/>
          <w:color w:val="000000"/>
          <w:lang w:eastAsia="en-US"/>
        </w:rPr>
        <w:t>stabileşte</w:t>
      </w:r>
      <w:proofErr w:type="spellEnd"/>
      <w:r w:rsidRPr="00484FBB">
        <w:rPr>
          <w:rFonts w:eastAsia="Calibri" w:cs="Arial"/>
          <w:color w:val="000000"/>
          <w:lang w:eastAsia="en-US"/>
        </w:rPr>
        <w:t xml:space="preserve"> principiile </w:t>
      </w:r>
      <w:proofErr w:type="spellStart"/>
      <w:r w:rsidRPr="00484FBB">
        <w:rPr>
          <w:rFonts w:eastAsia="Calibri" w:cs="Arial"/>
          <w:color w:val="000000"/>
          <w:lang w:eastAsia="en-US"/>
        </w:rPr>
        <w:t>şi</w:t>
      </w:r>
      <w:proofErr w:type="spellEnd"/>
      <w:r w:rsidRPr="00484FBB">
        <w:rPr>
          <w:rFonts w:eastAsia="Calibri" w:cs="Arial"/>
          <w:color w:val="000000"/>
          <w:lang w:eastAsia="en-US"/>
        </w:rPr>
        <w:t xml:space="preserve"> </w:t>
      </w:r>
      <w:proofErr w:type="spellStart"/>
      <w:r w:rsidRPr="00484FBB">
        <w:rPr>
          <w:rFonts w:eastAsia="Calibri" w:cs="Arial"/>
          <w:color w:val="000000"/>
          <w:lang w:eastAsia="en-US"/>
        </w:rPr>
        <w:t>condiţiile</w:t>
      </w:r>
      <w:proofErr w:type="spellEnd"/>
      <w:r w:rsidRPr="00484FBB">
        <w:rPr>
          <w:rFonts w:eastAsia="Calibri" w:cs="Arial"/>
          <w:color w:val="000000"/>
          <w:lang w:eastAsia="en-US"/>
        </w:rPr>
        <w:t xml:space="preserve"> de </w:t>
      </w:r>
      <w:proofErr w:type="spellStart"/>
      <w:r w:rsidRPr="00484FBB">
        <w:rPr>
          <w:rFonts w:eastAsia="Calibri" w:cs="Arial"/>
          <w:color w:val="000000"/>
          <w:lang w:eastAsia="en-US"/>
        </w:rPr>
        <w:t>funcţionare</w:t>
      </w:r>
      <w:proofErr w:type="spellEnd"/>
      <w:r w:rsidRPr="00484FBB">
        <w:rPr>
          <w:rFonts w:eastAsia="Calibri" w:cs="Arial"/>
          <w:color w:val="000000"/>
          <w:lang w:eastAsia="en-US"/>
        </w:rPr>
        <w:t xml:space="preserve"> ale  sistemului de gestionare a </w:t>
      </w:r>
      <w:proofErr w:type="spellStart"/>
      <w:r w:rsidRPr="00484FBB">
        <w:rPr>
          <w:rFonts w:eastAsia="Calibri" w:cs="Arial"/>
          <w:color w:val="000000"/>
          <w:lang w:eastAsia="en-US"/>
        </w:rPr>
        <w:t>deşeurilor</w:t>
      </w:r>
      <w:proofErr w:type="spellEnd"/>
      <w:r w:rsidRPr="00484FBB">
        <w:rPr>
          <w:rFonts w:eastAsia="Calibri" w:cs="Arial"/>
          <w:color w:val="000000"/>
          <w:lang w:eastAsia="en-US"/>
        </w:rPr>
        <w:t xml:space="preserve">, </w:t>
      </w:r>
      <w:proofErr w:type="spellStart"/>
      <w:r w:rsidRPr="00484FBB">
        <w:rPr>
          <w:rFonts w:eastAsia="Calibri" w:cs="Arial"/>
          <w:color w:val="000000"/>
          <w:lang w:eastAsia="en-US"/>
        </w:rPr>
        <w:t>ţinând</w:t>
      </w:r>
      <w:proofErr w:type="spellEnd"/>
      <w:r w:rsidRPr="00484FBB">
        <w:rPr>
          <w:rFonts w:eastAsia="Calibri" w:cs="Arial"/>
          <w:color w:val="000000"/>
          <w:lang w:eastAsia="en-US"/>
        </w:rPr>
        <w:t xml:space="preserve"> seama de prevederile proiectului SMIDS </w:t>
      </w:r>
      <w:proofErr w:type="spellStart"/>
      <w:r w:rsidRPr="00484FBB">
        <w:rPr>
          <w:rFonts w:eastAsia="Calibri" w:cs="Arial"/>
          <w:color w:val="000000"/>
          <w:lang w:eastAsia="en-US"/>
        </w:rPr>
        <w:t>Mureş</w:t>
      </w:r>
      <w:proofErr w:type="spellEnd"/>
      <w:r w:rsidRPr="00484FBB">
        <w:rPr>
          <w:rFonts w:eastAsia="Calibri" w:cs="Arial"/>
          <w:color w:val="000000"/>
          <w:lang w:eastAsia="en-US"/>
        </w:rPr>
        <w:t xml:space="preserve"> cu privire la colectarea, transportul, </w:t>
      </w:r>
      <w:r w:rsidRPr="00484FBB">
        <w:rPr>
          <w:rFonts w:eastAsia="Calibri" w:cs="Arial"/>
          <w:color w:val="000000"/>
          <w:lang w:eastAsia="en-US"/>
        </w:rPr>
        <w:lastRenderedPageBreak/>
        <w:t xml:space="preserve">tratarea, reciclarea, valorificarea </w:t>
      </w:r>
      <w:proofErr w:type="spellStart"/>
      <w:r w:rsidRPr="00484FBB">
        <w:rPr>
          <w:rFonts w:eastAsia="Calibri" w:cs="Arial"/>
          <w:color w:val="000000"/>
          <w:lang w:eastAsia="en-US"/>
        </w:rPr>
        <w:t>şi</w:t>
      </w:r>
      <w:proofErr w:type="spellEnd"/>
      <w:r w:rsidRPr="00484FBB">
        <w:rPr>
          <w:rFonts w:eastAsia="Calibri" w:cs="Arial"/>
          <w:color w:val="000000"/>
          <w:lang w:eastAsia="en-US"/>
        </w:rPr>
        <w:t xml:space="preserve">/sau depozitarea </w:t>
      </w:r>
      <w:proofErr w:type="spellStart"/>
      <w:r w:rsidRPr="00484FBB">
        <w:rPr>
          <w:rFonts w:eastAsia="Calibri" w:cs="Arial"/>
          <w:color w:val="000000"/>
          <w:lang w:eastAsia="en-US"/>
        </w:rPr>
        <w:t>deşeurilor</w:t>
      </w:r>
      <w:proofErr w:type="spellEnd"/>
      <w:r w:rsidRPr="00484FBB">
        <w:rPr>
          <w:rFonts w:eastAsia="Calibri" w:cs="Arial"/>
          <w:color w:val="000000"/>
          <w:lang w:eastAsia="en-US"/>
        </w:rPr>
        <w:t xml:space="preserve"> municipale, în </w:t>
      </w:r>
      <w:proofErr w:type="spellStart"/>
      <w:r w:rsidRPr="00484FBB">
        <w:rPr>
          <w:rFonts w:eastAsia="Calibri" w:cs="Arial"/>
          <w:color w:val="000000"/>
          <w:lang w:eastAsia="en-US"/>
        </w:rPr>
        <w:t>condiţii</w:t>
      </w:r>
      <w:proofErr w:type="spellEnd"/>
      <w:r w:rsidRPr="00484FBB">
        <w:rPr>
          <w:rFonts w:eastAsia="Calibri" w:cs="Arial"/>
          <w:color w:val="000000"/>
          <w:lang w:eastAsia="en-US"/>
        </w:rPr>
        <w:t xml:space="preserve"> de </w:t>
      </w:r>
      <w:proofErr w:type="spellStart"/>
      <w:r w:rsidRPr="00484FBB">
        <w:rPr>
          <w:rFonts w:eastAsia="Calibri" w:cs="Arial"/>
          <w:color w:val="000000"/>
          <w:lang w:eastAsia="en-US"/>
        </w:rPr>
        <w:t>protecţie</w:t>
      </w:r>
      <w:proofErr w:type="spellEnd"/>
      <w:r w:rsidRPr="00484FBB">
        <w:rPr>
          <w:rFonts w:eastAsia="Calibri" w:cs="Arial"/>
          <w:color w:val="000000"/>
          <w:lang w:eastAsia="en-US"/>
        </w:rPr>
        <w:t xml:space="preserve"> a mediului </w:t>
      </w:r>
      <w:proofErr w:type="spellStart"/>
      <w:r w:rsidRPr="00484FBB">
        <w:rPr>
          <w:rFonts w:eastAsia="Calibri" w:cs="Arial"/>
          <w:color w:val="000000"/>
          <w:lang w:eastAsia="en-US"/>
        </w:rPr>
        <w:t>şi</w:t>
      </w:r>
      <w:proofErr w:type="spellEnd"/>
      <w:r w:rsidRPr="00484FBB">
        <w:rPr>
          <w:rFonts w:eastAsia="Calibri" w:cs="Arial"/>
          <w:color w:val="000000"/>
          <w:lang w:eastAsia="en-US"/>
        </w:rPr>
        <w:t xml:space="preserve"> a </w:t>
      </w:r>
      <w:proofErr w:type="spellStart"/>
      <w:r w:rsidRPr="00484FBB">
        <w:rPr>
          <w:rFonts w:eastAsia="Calibri" w:cs="Arial"/>
          <w:color w:val="000000"/>
          <w:lang w:eastAsia="en-US"/>
        </w:rPr>
        <w:t>sănătăţii</w:t>
      </w:r>
      <w:proofErr w:type="spellEnd"/>
      <w:r w:rsidRPr="00484FBB">
        <w:rPr>
          <w:rFonts w:eastAsia="Calibri" w:cs="Arial"/>
          <w:color w:val="000000"/>
          <w:lang w:eastAsia="en-US"/>
        </w:rPr>
        <w:t xml:space="preserve"> </w:t>
      </w:r>
      <w:proofErr w:type="spellStart"/>
      <w:r w:rsidRPr="00484FBB">
        <w:rPr>
          <w:rFonts w:eastAsia="Calibri" w:cs="Arial"/>
          <w:color w:val="000000"/>
          <w:lang w:eastAsia="en-US"/>
        </w:rPr>
        <w:t>populaţiei</w:t>
      </w:r>
      <w:proofErr w:type="spellEnd"/>
      <w:r w:rsidRPr="00484FBB">
        <w:rPr>
          <w:rFonts w:eastAsia="Calibri" w:cs="Arial"/>
          <w:color w:val="000000"/>
          <w:lang w:eastAsia="en-US"/>
        </w:rPr>
        <w:t>.</w:t>
      </w:r>
    </w:p>
    <w:p w:rsidR="00484FBB" w:rsidRPr="00484FBB" w:rsidRDefault="00484FBB" w:rsidP="00484FBB">
      <w:pPr>
        <w:spacing w:line="276" w:lineRule="auto"/>
        <w:jc w:val="both"/>
        <w:rPr>
          <w:rFonts w:cs="Arial"/>
          <w:lang w:eastAsia="en-US"/>
        </w:rPr>
      </w:pPr>
      <w:r w:rsidRPr="00484FBB">
        <w:rPr>
          <w:rFonts w:eastAsia="Calibri" w:cs="Arial"/>
          <w:color w:val="000000"/>
          <w:lang w:eastAsia="en-US"/>
        </w:rPr>
        <w:t xml:space="preserve">Pentru armonizarea reglementării la nivelul întregului </w:t>
      </w:r>
      <w:proofErr w:type="spellStart"/>
      <w:r w:rsidRPr="00484FBB">
        <w:rPr>
          <w:rFonts w:eastAsia="Calibri" w:cs="Arial"/>
          <w:color w:val="000000"/>
          <w:lang w:eastAsia="en-US"/>
        </w:rPr>
        <w:t>judeţ</w:t>
      </w:r>
      <w:proofErr w:type="spellEnd"/>
      <w:r w:rsidRPr="00484FBB">
        <w:rPr>
          <w:rFonts w:eastAsia="Calibri" w:cs="Arial"/>
          <w:color w:val="000000"/>
          <w:lang w:eastAsia="en-US"/>
        </w:rPr>
        <w:t>, prin proiectul de act administrativ</w:t>
      </w:r>
      <w:r w:rsidRPr="00484FBB">
        <w:rPr>
          <w:rFonts w:cs="Arial"/>
        </w:rPr>
        <w:t xml:space="preserve"> anexat prezentei, propunem </w:t>
      </w:r>
      <w:proofErr w:type="spellStart"/>
      <w:r w:rsidRPr="00484FBB">
        <w:rPr>
          <w:rFonts w:cs="Arial"/>
        </w:rPr>
        <w:t>şi</w:t>
      </w:r>
      <w:proofErr w:type="spellEnd"/>
      <w:r w:rsidRPr="00484FBB">
        <w:rPr>
          <w:rFonts w:cs="Arial"/>
        </w:rPr>
        <w:t xml:space="preserve"> acordarea unui mandat special reprezentantului </w:t>
      </w:r>
      <w:proofErr w:type="spellStart"/>
      <w:r w:rsidRPr="00484FBB">
        <w:rPr>
          <w:rFonts w:cs="Arial"/>
        </w:rPr>
        <w:t>autorităţii</w:t>
      </w:r>
      <w:proofErr w:type="spellEnd"/>
      <w:r w:rsidRPr="00484FBB">
        <w:rPr>
          <w:rFonts w:cs="Arial"/>
        </w:rPr>
        <w:t>, ca să voteze în AGA ADI „</w:t>
      </w:r>
      <w:proofErr w:type="spellStart"/>
      <w:r w:rsidRPr="00484FBB">
        <w:rPr>
          <w:rFonts w:cs="Arial"/>
        </w:rPr>
        <w:t>Ecolect</w:t>
      </w:r>
      <w:proofErr w:type="spellEnd"/>
      <w:r w:rsidRPr="00484FBB">
        <w:rPr>
          <w:rFonts w:cs="Arial"/>
        </w:rPr>
        <w:t xml:space="preserve"> </w:t>
      </w:r>
      <w:proofErr w:type="spellStart"/>
      <w:r w:rsidRPr="00484FBB">
        <w:rPr>
          <w:rFonts w:cs="Arial"/>
        </w:rPr>
        <w:t>Mureş</w:t>
      </w:r>
      <w:proofErr w:type="spellEnd"/>
      <w:r w:rsidRPr="00484FBB">
        <w:rPr>
          <w:rFonts w:cs="Arial"/>
        </w:rPr>
        <w:t xml:space="preserve">” </w:t>
      </w:r>
      <w:r w:rsidRPr="00484FBB">
        <w:rPr>
          <w:rFonts w:cs="Arial"/>
          <w:lang w:eastAsia="en-US"/>
        </w:rPr>
        <w:t>Regulamentul Serviciului Public de Salubrizare a Localităților din Județul Mureș ce urmează a fi aprobat.</w:t>
      </w:r>
    </w:p>
    <w:p w:rsidR="00484FBB" w:rsidRPr="00484FBB" w:rsidRDefault="00484FBB" w:rsidP="00484FBB">
      <w:pPr>
        <w:spacing w:line="276" w:lineRule="auto"/>
        <w:ind w:firstLine="708"/>
        <w:jc w:val="both"/>
        <w:rPr>
          <w:rFonts w:cs="Arial"/>
          <w:color w:val="000000"/>
          <w:shd w:val="clear" w:color="auto" w:fill="FFFFFF"/>
          <w:lang w:eastAsia="en-US"/>
        </w:rPr>
      </w:pPr>
      <w:r w:rsidRPr="00484FBB">
        <w:rPr>
          <w:rFonts w:cs="Arial"/>
          <w:color w:val="000000"/>
          <w:shd w:val="clear" w:color="auto" w:fill="FFFFFF"/>
          <w:lang w:eastAsia="en-US"/>
        </w:rPr>
        <w:t xml:space="preserve">În conformitate cu prevederile Legii nr. 52/2003 privind transparența decizională în administrația publică, modificată și completată, noul regulament a fost supus dezbaterii publice, conform anunțului din data de 13.05.2020 atât la sediul </w:t>
      </w:r>
      <w:proofErr w:type="spellStart"/>
      <w:r w:rsidRPr="00484FBB">
        <w:rPr>
          <w:rFonts w:cs="Arial"/>
          <w:color w:val="000000"/>
          <w:shd w:val="clear" w:color="auto" w:fill="FFFFFF"/>
          <w:lang w:eastAsia="en-US"/>
        </w:rPr>
        <w:t>autorităţii</w:t>
      </w:r>
      <w:proofErr w:type="spellEnd"/>
      <w:r w:rsidRPr="00484FBB">
        <w:rPr>
          <w:rFonts w:cs="Arial"/>
          <w:color w:val="000000"/>
          <w:shd w:val="clear" w:color="auto" w:fill="FFFFFF"/>
          <w:lang w:eastAsia="en-US"/>
        </w:rPr>
        <w:t xml:space="preserve"> publice locale cât </w:t>
      </w:r>
      <w:proofErr w:type="spellStart"/>
      <w:r w:rsidRPr="00484FBB">
        <w:rPr>
          <w:rFonts w:cs="Arial"/>
          <w:color w:val="000000"/>
          <w:shd w:val="clear" w:color="auto" w:fill="FFFFFF"/>
          <w:lang w:eastAsia="en-US"/>
        </w:rPr>
        <w:t>şi</w:t>
      </w:r>
      <w:proofErr w:type="spellEnd"/>
      <w:r w:rsidRPr="00484FBB">
        <w:rPr>
          <w:rFonts w:cs="Arial"/>
          <w:color w:val="000000"/>
          <w:shd w:val="clear" w:color="auto" w:fill="FFFFFF"/>
          <w:lang w:eastAsia="en-US"/>
        </w:rPr>
        <w:t xml:space="preserve"> pe pagina de internet a www.orasulsarmasu.</w:t>
      </w:r>
    </w:p>
    <w:p w:rsidR="00484FBB" w:rsidRPr="00484FBB" w:rsidRDefault="00484FBB" w:rsidP="00484FBB">
      <w:pPr>
        <w:spacing w:line="276" w:lineRule="auto"/>
        <w:ind w:firstLine="708"/>
        <w:jc w:val="both"/>
        <w:rPr>
          <w:rFonts w:cs="Arial"/>
        </w:rPr>
      </w:pPr>
      <w:r w:rsidRPr="00484FBB">
        <w:rPr>
          <w:rFonts w:cs="Arial"/>
        </w:rPr>
        <w:t>Astfel, supunem  aprobării proiectul de act administrativ anexat prezentei.</w:t>
      </w:r>
    </w:p>
    <w:p w:rsidR="00484FBB" w:rsidRPr="00484FBB" w:rsidRDefault="00484FBB" w:rsidP="00484FBB">
      <w:pPr>
        <w:autoSpaceDE w:val="0"/>
        <w:autoSpaceDN w:val="0"/>
        <w:adjustRightInd w:val="0"/>
        <w:jc w:val="center"/>
        <w:rPr>
          <w:rFonts w:cs="Arial"/>
          <w:color w:val="000000"/>
        </w:rPr>
      </w:pPr>
    </w:p>
    <w:p w:rsidR="00484FBB" w:rsidRPr="00484FBB" w:rsidRDefault="00484FBB" w:rsidP="00484FBB">
      <w:pPr>
        <w:autoSpaceDE w:val="0"/>
        <w:autoSpaceDN w:val="0"/>
        <w:adjustRightInd w:val="0"/>
        <w:jc w:val="center"/>
        <w:rPr>
          <w:rFonts w:cs="Arial"/>
          <w:color w:val="000000"/>
        </w:rPr>
      </w:pPr>
      <w:r w:rsidRPr="00484FBB">
        <w:rPr>
          <w:rFonts w:cs="Arial"/>
          <w:color w:val="000000"/>
        </w:rPr>
        <w:t>Primar,</w:t>
      </w:r>
    </w:p>
    <w:p w:rsidR="00484FBB" w:rsidRPr="00484FBB" w:rsidRDefault="00484FBB" w:rsidP="00484FBB">
      <w:pPr>
        <w:autoSpaceDE w:val="0"/>
        <w:autoSpaceDN w:val="0"/>
        <w:adjustRightInd w:val="0"/>
        <w:jc w:val="center"/>
        <w:rPr>
          <w:rFonts w:cs="Arial"/>
          <w:color w:val="000000"/>
        </w:rPr>
      </w:pPr>
      <w:r w:rsidRPr="00484FBB">
        <w:rPr>
          <w:rFonts w:cs="Arial"/>
          <w:color w:val="000000"/>
        </w:rPr>
        <w:t xml:space="preserve">ing. </w:t>
      </w:r>
      <w:proofErr w:type="spellStart"/>
      <w:r w:rsidRPr="00484FBB">
        <w:rPr>
          <w:rFonts w:cs="Arial"/>
          <w:color w:val="000000"/>
        </w:rPr>
        <w:t>Mocean</w:t>
      </w:r>
      <w:proofErr w:type="spellEnd"/>
      <w:r w:rsidRPr="00484FBB">
        <w:rPr>
          <w:rFonts w:cs="Arial"/>
          <w:color w:val="000000"/>
        </w:rPr>
        <w:t xml:space="preserve"> Ioan</w:t>
      </w:r>
    </w:p>
    <w:p w:rsidR="00484FBB" w:rsidRPr="00484FBB" w:rsidRDefault="00484FBB" w:rsidP="00484FBB">
      <w:pPr>
        <w:rPr>
          <w:rFonts w:cs="Arial"/>
        </w:rPr>
      </w:pPr>
    </w:p>
    <w:p w:rsidR="00484FBB" w:rsidRPr="00484FBB" w:rsidRDefault="00484FBB" w:rsidP="00484FBB">
      <w:pPr>
        <w:spacing w:line="276" w:lineRule="auto"/>
        <w:jc w:val="right"/>
        <w:rPr>
          <w:rFonts w:cs="Arial"/>
          <w:iCs/>
          <w:sz w:val="22"/>
          <w:szCs w:val="22"/>
          <w:lang w:eastAsia="en-US"/>
        </w:rPr>
      </w:pPr>
      <w:r w:rsidRPr="00484FBB">
        <w:rPr>
          <w:rFonts w:cs="Arial"/>
          <w:color w:val="000000"/>
          <w:sz w:val="22"/>
          <w:szCs w:val="22"/>
          <w:lang w:eastAsia="en-US"/>
        </w:rPr>
        <w:t xml:space="preserve">        Anexa la  </w:t>
      </w:r>
      <w:r w:rsidRPr="00484FBB">
        <w:rPr>
          <w:rFonts w:cs="Arial"/>
          <w:iCs/>
          <w:sz w:val="22"/>
          <w:szCs w:val="22"/>
          <w:lang w:eastAsia="en-US"/>
        </w:rPr>
        <w:t>HCL nr. ___/28.05.2020</w:t>
      </w:r>
    </w:p>
    <w:p w:rsidR="00484FBB" w:rsidRPr="00484FBB" w:rsidRDefault="00484FBB" w:rsidP="00484FBB">
      <w:pPr>
        <w:spacing w:line="276" w:lineRule="auto"/>
        <w:jc w:val="both"/>
        <w:rPr>
          <w:rFonts w:cs="Arial"/>
          <w:color w:val="000000"/>
          <w:sz w:val="22"/>
          <w:szCs w:val="22"/>
          <w:lang w:eastAsia="en-US"/>
        </w:rPr>
      </w:pPr>
    </w:p>
    <w:p w:rsidR="00484FBB" w:rsidRPr="00484FBB" w:rsidRDefault="00484FBB" w:rsidP="00484FBB">
      <w:pPr>
        <w:spacing w:line="276" w:lineRule="auto"/>
        <w:jc w:val="both"/>
        <w:rPr>
          <w:rFonts w:cs="Arial"/>
          <w:i/>
          <w:color w:val="FF0000"/>
          <w:sz w:val="22"/>
          <w:szCs w:val="22"/>
          <w:lang w:eastAsia="en-US"/>
        </w:rPr>
      </w:pPr>
    </w:p>
    <w:p w:rsidR="00484FBB" w:rsidRPr="00484FBB" w:rsidRDefault="00484FBB" w:rsidP="00484FBB">
      <w:pPr>
        <w:numPr>
          <w:ilvl w:val="0"/>
          <w:numId w:val="7"/>
        </w:numPr>
        <w:spacing w:line="276" w:lineRule="auto"/>
        <w:jc w:val="both"/>
        <w:rPr>
          <w:rFonts w:cs="Arial"/>
          <w:i/>
          <w:color w:val="FF0000"/>
          <w:sz w:val="22"/>
          <w:szCs w:val="22"/>
          <w:lang w:eastAsia="en-US"/>
        </w:rPr>
      </w:pPr>
      <w:r w:rsidRPr="00484FBB">
        <w:rPr>
          <w:rFonts w:cs="Arial"/>
          <w:color w:val="000000"/>
          <w:sz w:val="22"/>
          <w:szCs w:val="22"/>
          <w:lang w:eastAsia="en-US"/>
        </w:rPr>
        <w:t xml:space="preserve">La Capitolul I Dispoziții generale, Secțiunea 1-a  Domeniul de aplicare, art. 2 alin. (2) și (3) se modifică și  va avea următorul conținut: </w:t>
      </w:r>
      <w:r w:rsidRPr="00484FBB">
        <w:rPr>
          <w:rFonts w:cs="Arial"/>
          <w:i/>
          <w:color w:val="FF0000"/>
          <w:sz w:val="22"/>
          <w:szCs w:val="22"/>
          <w:lang w:eastAsia="en-US"/>
        </w:rPr>
        <w:t xml:space="preserve">„(2) </w:t>
      </w:r>
      <w:proofErr w:type="spellStart"/>
      <w:r w:rsidRPr="00484FBB">
        <w:rPr>
          <w:rFonts w:cs="Arial"/>
          <w:i/>
          <w:color w:val="FF0000"/>
          <w:sz w:val="22"/>
          <w:szCs w:val="22"/>
          <w:lang w:eastAsia="en-US"/>
        </w:rPr>
        <w:t>Activităţile</w:t>
      </w:r>
      <w:proofErr w:type="spellEnd"/>
      <w:r w:rsidRPr="00484FBB">
        <w:rPr>
          <w:rFonts w:cs="Arial"/>
          <w:i/>
          <w:color w:val="FF0000"/>
          <w:sz w:val="22"/>
          <w:szCs w:val="22"/>
          <w:lang w:eastAsia="en-US"/>
        </w:rPr>
        <w:t xml:space="preserve"> </w:t>
      </w:r>
      <w:proofErr w:type="spellStart"/>
      <w:r w:rsidRPr="00484FBB">
        <w:rPr>
          <w:rFonts w:cs="Arial"/>
          <w:i/>
          <w:color w:val="FF0000"/>
          <w:sz w:val="22"/>
          <w:szCs w:val="22"/>
          <w:lang w:eastAsia="en-US"/>
        </w:rPr>
        <w:t>menţionate</w:t>
      </w:r>
      <w:proofErr w:type="spellEnd"/>
      <w:r w:rsidRPr="00484FBB">
        <w:rPr>
          <w:rFonts w:cs="Arial"/>
          <w:i/>
          <w:color w:val="FF0000"/>
          <w:sz w:val="22"/>
          <w:szCs w:val="22"/>
          <w:lang w:eastAsia="en-US"/>
        </w:rPr>
        <w:t xml:space="preserve"> la alin. (1) literele a, c, d, e, i, j vor fi prestate de operatori </w:t>
      </w:r>
      <w:proofErr w:type="spellStart"/>
      <w:r w:rsidRPr="00484FBB">
        <w:rPr>
          <w:rFonts w:cs="Arial"/>
          <w:i/>
          <w:color w:val="FF0000"/>
          <w:sz w:val="22"/>
          <w:szCs w:val="22"/>
          <w:lang w:eastAsia="en-US"/>
        </w:rPr>
        <w:t>selecţionaţi</w:t>
      </w:r>
      <w:proofErr w:type="spellEnd"/>
      <w:r w:rsidRPr="00484FBB">
        <w:rPr>
          <w:rFonts w:cs="Arial"/>
          <w:i/>
          <w:color w:val="FF0000"/>
          <w:sz w:val="22"/>
          <w:szCs w:val="22"/>
          <w:lang w:eastAsia="en-US"/>
        </w:rPr>
        <w:t xml:space="preserve"> conform prevederilor proiectului POS Mediu “Sistem de Management Integrat al </w:t>
      </w:r>
      <w:proofErr w:type="spellStart"/>
      <w:r w:rsidRPr="00484FBB">
        <w:rPr>
          <w:rFonts w:cs="Arial"/>
          <w:i/>
          <w:color w:val="FF0000"/>
          <w:sz w:val="22"/>
          <w:szCs w:val="22"/>
          <w:lang w:eastAsia="en-US"/>
        </w:rPr>
        <w:t>Deşeurilor</w:t>
      </w:r>
      <w:proofErr w:type="spellEnd"/>
      <w:r w:rsidRPr="00484FBB">
        <w:rPr>
          <w:rFonts w:cs="Arial"/>
          <w:i/>
          <w:color w:val="FF0000"/>
          <w:sz w:val="22"/>
          <w:szCs w:val="22"/>
          <w:lang w:eastAsia="en-US"/>
        </w:rPr>
        <w:t xml:space="preserve"> Solide în </w:t>
      </w:r>
      <w:proofErr w:type="spellStart"/>
      <w:r w:rsidRPr="00484FBB">
        <w:rPr>
          <w:rFonts w:cs="Arial"/>
          <w:i/>
          <w:color w:val="FF0000"/>
          <w:sz w:val="22"/>
          <w:szCs w:val="22"/>
          <w:lang w:eastAsia="en-US"/>
        </w:rPr>
        <w:t>judeţul</w:t>
      </w:r>
      <w:proofErr w:type="spellEnd"/>
      <w:r w:rsidRPr="00484FBB">
        <w:rPr>
          <w:rFonts w:cs="Arial"/>
          <w:i/>
          <w:color w:val="FF0000"/>
          <w:sz w:val="22"/>
          <w:szCs w:val="22"/>
          <w:lang w:eastAsia="en-US"/>
        </w:rPr>
        <w:t xml:space="preserve"> </w:t>
      </w:r>
      <w:proofErr w:type="spellStart"/>
      <w:r w:rsidRPr="00484FBB">
        <w:rPr>
          <w:rFonts w:cs="Arial"/>
          <w:i/>
          <w:color w:val="FF0000"/>
          <w:sz w:val="22"/>
          <w:szCs w:val="22"/>
          <w:lang w:eastAsia="en-US"/>
        </w:rPr>
        <w:t>Mureş</w:t>
      </w:r>
      <w:proofErr w:type="spellEnd"/>
      <w:r w:rsidRPr="00484FBB">
        <w:rPr>
          <w:rFonts w:cs="Arial"/>
          <w:i/>
          <w:color w:val="FF0000"/>
          <w:sz w:val="22"/>
          <w:szCs w:val="22"/>
          <w:lang w:eastAsia="en-US"/>
        </w:rPr>
        <w:t xml:space="preserve">” (SMIDS </w:t>
      </w:r>
      <w:proofErr w:type="spellStart"/>
      <w:r w:rsidRPr="00484FBB">
        <w:rPr>
          <w:rFonts w:cs="Arial"/>
          <w:i/>
          <w:color w:val="FF0000"/>
          <w:sz w:val="22"/>
          <w:szCs w:val="22"/>
          <w:lang w:eastAsia="en-US"/>
        </w:rPr>
        <w:t>Mureş</w:t>
      </w:r>
      <w:proofErr w:type="spellEnd"/>
      <w:r w:rsidRPr="00484FBB">
        <w:rPr>
          <w:rFonts w:cs="Arial"/>
          <w:i/>
          <w:color w:val="FF0000"/>
          <w:sz w:val="22"/>
          <w:szCs w:val="22"/>
          <w:lang w:eastAsia="en-US"/>
        </w:rPr>
        <w:t xml:space="preserve">), responsabilitatea delegării operării acestor </w:t>
      </w:r>
      <w:proofErr w:type="spellStart"/>
      <w:r w:rsidRPr="00484FBB">
        <w:rPr>
          <w:rFonts w:cs="Arial"/>
          <w:i/>
          <w:color w:val="FF0000"/>
          <w:sz w:val="22"/>
          <w:szCs w:val="22"/>
          <w:lang w:eastAsia="en-US"/>
        </w:rPr>
        <w:t>activităţi</w:t>
      </w:r>
      <w:proofErr w:type="spellEnd"/>
      <w:r w:rsidRPr="00484FBB">
        <w:rPr>
          <w:rFonts w:cs="Arial"/>
          <w:i/>
          <w:color w:val="FF0000"/>
          <w:sz w:val="22"/>
          <w:szCs w:val="22"/>
          <w:lang w:eastAsia="en-US"/>
        </w:rPr>
        <w:t xml:space="preserve"> revenind Consiliului </w:t>
      </w:r>
      <w:proofErr w:type="spellStart"/>
      <w:r w:rsidRPr="00484FBB">
        <w:rPr>
          <w:rFonts w:cs="Arial"/>
          <w:i/>
          <w:color w:val="FF0000"/>
          <w:sz w:val="22"/>
          <w:szCs w:val="22"/>
          <w:lang w:eastAsia="en-US"/>
        </w:rPr>
        <w:t>Judeţean</w:t>
      </w:r>
      <w:proofErr w:type="spellEnd"/>
      <w:r w:rsidRPr="00484FBB">
        <w:rPr>
          <w:rFonts w:cs="Arial"/>
          <w:i/>
          <w:color w:val="FF0000"/>
          <w:sz w:val="22"/>
          <w:szCs w:val="22"/>
          <w:lang w:eastAsia="en-US"/>
        </w:rPr>
        <w:t xml:space="preserve"> </w:t>
      </w:r>
      <w:proofErr w:type="spellStart"/>
      <w:r w:rsidRPr="00484FBB">
        <w:rPr>
          <w:rFonts w:cs="Arial"/>
          <w:i/>
          <w:color w:val="FF0000"/>
          <w:sz w:val="22"/>
          <w:szCs w:val="22"/>
          <w:lang w:eastAsia="en-US"/>
        </w:rPr>
        <w:t>Mureş</w:t>
      </w:r>
      <w:proofErr w:type="spellEnd"/>
      <w:r w:rsidRPr="00484FBB">
        <w:rPr>
          <w:rFonts w:cs="Arial"/>
          <w:i/>
          <w:color w:val="FF0000"/>
          <w:sz w:val="22"/>
          <w:szCs w:val="22"/>
          <w:lang w:eastAsia="en-US"/>
        </w:rPr>
        <w:t xml:space="preserve"> </w:t>
      </w:r>
      <w:proofErr w:type="spellStart"/>
      <w:r w:rsidRPr="00484FBB">
        <w:rPr>
          <w:rFonts w:cs="Arial"/>
          <w:i/>
          <w:color w:val="FF0000"/>
          <w:sz w:val="22"/>
          <w:szCs w:val="22"/>
          <w:lang w:eastAsia="en-US"/>
        </w:rPr>
        <w:t>şi</w:t>
      </w:r>
      <w:proofErr w:type="spellEnd"/>
      <w:r w:rsidRPr="00484FBB">
        <w:rPr>
          <w:rFonts w:cs="Arial"/>
          <w:i/>
          <w:color w:val="FF0000"/>
          <w:sz w:val="22"/>
          <w:szCs w:val="22"/>
          <w:lang w:eastAsia="en-US"/>
        </w:rPr>
        <w:t xml:space="preserve"> ADI </w:t>
      </w:r>
      <w:proofErr w:type="spellStart"/>
      <w:r w:rsidRPr="00484FBB">
        <w:rPr>
          <w:rFonts w:cs="Arial"/>
          <w:i/>
          <w:color w:val="FF0000"/>
          <w:sz w:val="22"/>
          <w:szCs w:val="22"/>
          <w:lang w:eastAsia="en-US"/>
        </w:rPr>
        <w:t>Ecolect</w:t>
      </w:r>
      <w:proofErr w:type="spellEnd"/>
      <w:r w:rsidRPr="00484FBB">
        <w:rPr>
          <w:rFonts w:cs="Arial"/>
          <w:i/>
          <w:color w:val="FF0000"/>
          <w:sz w:val="22"/>
          <w:szCs w:val="22"/>
          <w:lang w:eastAsia="en-US"/>
        </w:rPr>
        <w:t xml:space="preserve"> </w:t>
      </w:r>
      <w:proofErr w:type="spellStart"/>
      <w:r w:rsidRPr="00484FBB">
        <w:rPr>
          <w:rFonts w:cs="Arial"/>
          <w:i/>
          <w:color w:val="FF0000"/>
          <w:sz w:val="22"/>
          <w:szCs w:val="22"/>
          <w:lang w:eastAsia="en-US"/>
        </w:rPr>
        <w:t>Mureş</w:t>
      </w:r>
      <w:proofErr w:type="spellEnd"/>
      <w:r w:rsidRPr="00484FBB">
        <w:rPr>
          <w:rFonts w:cs="Arial"/>
          <w:i/>
          <w:color w:val="FF0000"/>
          <w:sz w:val="22"/>
          <w:szCs w:val="22"/>
        </w:rPr>
        <w:t>;</w:t>
      </w:r>
    </w:p>
    <w:p w:rsidR="00484FBB" w:rsidRPr="00484FBB" w:rsidRDefault="00484FBB" w:rsidP="00484FBB">
      <w:pPr>
        <w:spacing w:after="100" w:line="276" w:lineRule="auto"/>
        <w:jc w:val="both"/>
        <w:rPr>
          <w:rFonts w:cs="Arial"/>
          <w:i/>
          <w:color w:val="FF0000"/>
          <w:sz w:val="22"/>
          <w:szCs w:val="22"/>
          <w:lang w:val="hu-HU"/>
        </w:rPr>
      </w:pPr>
      <w:r w:rsidRPr="00484FBB">
        <w:rPr>
          <w:rFonts w:cs="Arial"/>
          <w:i/>
          <w:color w:val="FF0000"/>
          <w:sz w:val="22"/>
          <w:szCs w:val="22"/>
        </w:rPr>
        <w:t xml:space="preserve">(3)  </w:t>
      </w:r>
      <w:r w:rsidRPr="00484FBB">
        <w:rPr>
          <w:rFonts w:cs="Arial"/>
          <w:i/>
          <w:color w:val="FF0000"/>
          <w:sz w:val="22"/>
          <w:szCs w:val="22"/>
          <w:lang w:eastAsia="en-US"/>
        </w:rPr>
        <w:t xml:space="preserve">Celelalte </w:t>
      </w:r>
      <w:proofErr w:type="spellStart"/>
      <w:r w:rsidRPr="00484FBB">
        <w:rPr>
          <w:rFonts w:cs="Arial"/>
          <w:i/>
          <w:color w:val="FF0000"/>
          <w:sz w:val="22"/>
          <w:szCs w:val="22"/>
          <w:lang w:eastAsia="en-US"/>
        </w:rPr>
        <w:t>activităţi</w:t>
      </w:r>
      <w:proofErr w:type="spellEnd"/>
      <w:r w:rsidRPr="00484FBB">
        <w:rPr>
          <w:rFonts w:cs="Arial"/>
          <w:i/>
          <w:color w:val="FF0000"/>
          <w:sz w:val="22"/>
          <w:szCs w:val="22"/>
          <w:lang w:eastAsia="en-US"/>
        </w:rPr>
        <w:t xml:space="preserve"> </w:t>
      </w:r>
      <w:proofErr w:type="spellStart"/>
      <w:r w:rsidRPr="00484FBB">
        <w:rPr>
          <w:rFonts w:cs="Arial"/>
          <w:i/>
          <w:color w:val="FF0000"/>
          <w:sz w:val="22"/>
          <w:szCs w:val="22"/>
          <w:lang w:eastAsia="en-US"/>
        </w:rPr>
        <w:t>menţionate</w:t>
      </w:r>
      <w:proofErr w:type="spellEnd"/>
      <w:r w:rsidRPr="00484FBB">
        <w:rPr>
          <w:rFonts w:cs="Arial"/>
          <w:i/>
          <w:color w:val="FF0000"/>
          <w:sz w:val="22"/>
          <w:szCs w:val="22"/>
          <w:lang w:eastAsia="en-US"/>
        </w:rPr>
        <w:t xml:space="preserve"> la alin. (1) literele b, f, g, h, k </w:t>
      </w:r>
      <w:proofErr w:type="spellStart"/>
      <w:r w:rsidRPr="00484FBB">
        <w:rPr>
          <w:rFonts w:cs="Arial"/>
          <w:i/>
          <w:color w:val="FF0000"/>
          <w:sz w:val="22"/>
          <w:szCs w:val="22"/>
          <w:lang w:eastAsia="en-US"/>
        </w:rPr>
        <w:t>şi</w:t>
      </w:r>
      <w:proofErr w:type="spellEnd"/>
      <w:r w:rsidRPr="00484FBB">
        <w:rPr>
          <w:rFonts w:cs="Arial"/>
          <w:i/>
          <w:color w:val="FF0000"/>
          <w:sz w:val="22"/>
          <w:szCs w:val="22"/>
          <w:lang w:eastAsia="en-US"/>
        </w:rPr>
        <w:t xml:space="preserve"> detaliate în cuprinsul prezentului Regulament la </w:t>
      </w:r>
      <w:proofErr w:type="spellStart"/>
      <w:r w:rsidRPr="00484FBB">
        <w:rPr>
          <w:rFonts w:cs="Arial"/>
          <w:i/>
          <w:color w:val="FF0000"/>
          <w:sz w:val="22"/>
          <w:szCs w:val="22"/>
          <w:lang w:eastAsia="en-US"/>
        </w:rPr>
        <w:t>Secţiunile</w:t>
      </w:r>
      <w:proofErr w:type="spellEnd"/>
      <w:r w:rsidRPr="00484FBB">
        <w:rPr>
          <w:rFonts w:cs="Arial"/>
          <w:i/>
          <w:color w:val="FF0000"/>
          <w:sz w:val="22"/>
          <w:szCs w:val="22"/>
          <w:lang w:eastAsia="en-US"/>
        </w:rPr>
        <w:t xml:space="preserve"> 2, 6, 7, 8, 11 rămân în continuare în sarcina fiecărei </w:t>
      </w:r>
      <w:proofErr w:type="spellStart"/>
      <w:r w:rsidRPr="00484FBB">
        <w:rPr>
          <w:rFonts w:cs="Arial"/>
          <w:i/>
          <w:color w:val="FF0000"/>
          <w:sz w:val="22"/>
          <w:szCs w:val="22"/>
          <w:lang w:eastAsia="en-US"/>
        </w:rPr>
        <w:t>unităţi</w:t>
      </w:r>
      <w:proofErr w:type="spellEnd"/>
      <w:r w:rsidRPr="00484FBB">
        <w:rPr>
          <w:rFonts w:cs="Arial"/>
          <w:i/>
          <w:color w:val="FF0000"/>
          <w:sz w:val="22"/>
          <w:szCs w:val="22"/>
          <w:lang w:eastAsia="en-US"/>
        </w:rPr>
        <w:t xml:space="preserve"> administrativ teritoriale până la alte </w:t>
      </w:r>
      <w:proofErr w:type="spellStart"/>
      <w:r w:rsidRPr="00484FBB">
        <w:rPr>
          <w:rFonts w:cs="Arial"/>
          <w:i/>
          <w:color w:val="FF0000"/>
          <w:sz w:val="22"/>
          <w:szCs w:val="22"/>
          <w:lang w:eastAsia="en-US"/>
        </w:rPr>
        <w:t>dispoziţii</w:t>
      </w:r>
      <w:proofErr w:type="spellEnd"/>
      <w:r w:rsidRPr="00484FBB">
        <w:rPr>
          <w:rFonts w:cs="Arial"/>
          <w:i/>
          <w:color w:val="FF0000"/>
          <w:sz w:val="22"/>
          <w:szCs w:val="22"/>
          <w:lang w:eastAsia="en-US"/>
        </w:rPr>
        <w:t>.”</w:t>
      </w:r>
    </w:p>
    <w:p w:rsidR="00484FBB" w:rsidRPr="00484FBB" w:rsidRDefault="00484FBB" w:rsidP="00484FBB">
      <w:pPr>
        <w:numPr>
          <w:ilvl w:val="0"/>
          <w:numId w:val="7"/>
        </w:numPr>
        <w:spacing w:after="100" w:line="276" w:lineRule="auto"/>
        <w:jc w:val="both"/>
        <w:rPr>
          <w:rFonts w:cs="Arial"/>
          <w:i/>
          <w:color w:val="FF0000"/>
          <w:sz w:val="22"/>
          <w:szCs w:val="22"/>
        </w:rPr>
      </w:pPr>
      <w:r w:rsidRPr="00484FBB">
        <w:rPr>
          <w:rFonts w:cs="Arial"/>
          <w:color w:val="000000"/>
          <w:sz w:val="22"/>
          <w:szCs w:val="22"/>
          <w:lang w:eastAsia="en-US"/>
        </w:rPr>
        <w:t>La Capitolul I Dispoziții generale, Secțiunea 2-a, Accesul la serviciul de salubrizare, art. 7 alin. (4) se modifică și  va avea următorul conținut:</w:t>
      </w:r>
      <w:r w:rsidRPr="00484FBB">
        <w:rPr>
          <w:rFonts w:cs="Arial"/>
          <w:color w:val="C00000"/>
          <w:sz w:val="22"/>
          <w:szCs w:val="22"/>
        </w:rPr>
        <w:t xml:space="preserve"> </w:t>
      </w:r>
      <w:r w:rsidRPr="00484FBB">
        <w:rPr>
          <w:rFonts w:cs="Arial"/>
          <w:i/>
          <w:color w:val="FF0000"/>
          <w:sz w:val="22"/>
          <w:szCs w:val="22"/>
          <w:lang w:val="hu-HU"/>
        </w:rPr>
        <w:t>„</w:t>
      </w:r>
      <w:r w:rsidRPr="00484FBB">
        <w:rPr>
          <w:rFonts w:cs="Arial"/>
          <w:i/>
          <w:color w:val="FF0000"/>
          <w:sz w:val="22"/>
          <w:szCs w:val="22"/>
        </w:rPr>
        <w:t xml:space="preserve">(4) </w:t>
      </w:r>
      <w:r w:rsidRPr="00484FBB">
        <w:rPr>
          <w:rFonts w:cs="Arial"/>
          <w:i/>
          <w:color w:val="FF0000"/>
          <w:sz w:val="22"/>
          <w:szCs w:val="22"/>
          <w:lang w:eastAsia="en-US"/>
        </w:rPr>
        <w:t xml:space="preserve">Pentru a facilita accesul la servicii si a asigura îmbunătățirea calității </w:t>
      </w:r>
      <w:proofErr w:type="spellStart"/>
      <w:r w:rsidRPr="00484FBB">
        <w:rPr>
          <w:rFonts w:cs="Arial"/>
          <w:i/>
          <w:color w:val="FF0000"/>
          <w:sz w:val="22"/>
          <w:szCs w:val="22"/>
          <w:lang w:eastAsia="en-US"/>
        </w:rPr>
        <w:t>servicului</w:t>
      </w:r>
      <w:proofErr w:type="spellEnd"/>
      <w:r w:rsidRPr="00484FBB">
        <w:rPr>
          <w:rFonts w:cs="Arial"/>
          <w:i/>
          <w:color w:val="FF0000"/>
          <w:sz w:val="22"/>
          <w:szCs w:val="22"/>
          <w:lang w:eastAsia="en-US"/>
        </w:rPr>
        <w:t xml:space="preserve"> , operatorii de salubrizare vor elabora Planuri Anuale de </w:t>
      </w:r>
      <w:proofErr w:type="spellStart"/>
      <w:r w:rsidRPr="00484FBB">
        <w:rPr>
          <w:rFonts w:cs="Arial"/>
          <w:i/>
          <w:color w:val="FF0000"/>
          <w:sz w:val="22"/>
          <w:szCs w:val="22"/>
          <w:lang w:eastAsia="en-US"/>
        </w:rPr>
        <w:t>Relaţii</w:t>
      </w:r>
      <w:proofErr w:type="spellEnd"/>
      <w:r w:rsidRPr="00484FBB">
        <w:rPr>
          <w:rFonts w:cs="Arial"/>
          <w:i/>
          <w:color w:val="FF0000"/>
          <w:sz w:val="22"/>
          <w:szCs w:val="22"/>
          <w:lang w:eastAsia="en-US"/>
        </w:rPr>
        <w:t xml:space="preserve"> cu </w:t>
      </w:r>
      <w:proofErr w:type="spellStart"/>
      <w:r w:rsidRPr="00484FBB">
        <w:rPr>
          <w:rFonts w:cs="Arial"/>
          <w:i/>
          <w:color w:val="FF0000"/>
          <w:sz w:val="22"/>
          <w:szCs w:val="22"/>
          <w:lang w:eastAsia="en-US"/>
        </w:rPr>
        <w:t>Comunităţile</w:t>
      </w:r>
      <w:proofErr w:type="spellEnd"/>
      <w:r w:rsidRPr="00484FBB">
        <w:rPr>
          <w:rFonts w:cs="Arial"/>
          <w:i/>
          <w:color w:val="FF0000"/>
          <w:sz w:val="22"/>
          <w:szCs w:val="22"/>
          <w:lang w:eastAsia="en-US"/>
        </w:rPr>
        <w:t xml:space="preserve"> </w:t>
      </w:r>
      <w:proofErr w:type="spellStart"/>
      <w:r w:rsidRPr="00484FBB">
        <w:rPr>
          <w:rFonts w:cs="Arial"/>
          <w:i/>
          <w:color w:val="FF0000"/>
          <w:sz w:val="22"/>
          <w:szCs w:val="22"/>
          <w:lang w:eastAsia="en-US"/>
        </w:rPr>
        <w:t>şi</w:t>
      </w:r>
      <w:proofErr w:type="spellEnd"/>
      <w:r w:rsidRPr="00484FBB">
        <w:rPr>
          <w:rFonts w:cs="Arial"/>
          <w:i/>
          <w:color w:val="FF0000"/>
          <w:sz w:val="22"/>
          <w:szCs w:val="22"/>
          <w:lang w:eastAsia="en-US"/>
        </w:rPr>
        <w:t xml:space="preserve"> de </w:t>
      </w:r>
      <w:proofErr w:type="spellStart"/>
      <w:r w:rsidRPr="00484FBB">
        <w:rPr>
          <w:rFonts w:cs="Arial"/>
          <w:i/>
          <w:color w:val="FF0000"/>
          <w:sz w:val="22"/>
          <w:szCs w:val="22"/>
          <w:lang w:eastAsia="en-US"/>
        </w:rPr>
        <w:t>Educaţie</w:t>
      </w:r>
      <w:proofErr w:type="spellEnd"/>
      <w:r w:rsidRPr="00484FBB">
        <w:rPr>
          <w:rFonts w:cs="Arial"/>
          <w:i/>
          <w:color w:val="FF0000"/>
          <w:sz w:val="22"/>
          <w:szCs w:val="22"/>
          <w:lang w:eastAsia="en-US"/>
        </w:rPr>
        <w:t xml:space="preserve"> Publică, cu respectarea Caietelor de Sarcini si aprobate de CJM/ ADI </w:t>
      </w:r>
      <w:proofErr w:type="spellStart"/>
      <w:r w:rsidRPr="00484FBB">
        <w:rPr>
          <w:rFonts w:cs="Arial"/>
          <w:i/>
          <w:color w:val="FF0000"/>
          <w:sz w:val="22"/>
          <w:szCs w:val="22"/>
          <w:lang w:eastAsia="en-US"/>
        </w:rPr>
        <w:t>Ecolect</w:t>
      </w:r>
      <w:proofErr w:type="spellEnd"/>
      <w:r w:rsidRPr="00484FBB">
        <w:rPr>
          <w:rFonts w:cs="Arial"/>
          <w:i/>
          <w:color w:val="FF0000"/>
          <w:sz w:val="22"/>
          <w:szCs w:val="22"/>
          <w:lang w:eastAsia="en-US"/>
        </w:rPr>
        <w:t xml:space="preserve"> </w:t>
      </w:r>
      <w:proofErr w:type="spellStart"/>
      <w:r w:rsidRPr="00484FBB">
        <w:rPr>
          <w:rFonts w:cs="Arial"/>
          <w:i/>
          <w:color w:val="FF0000"/>
          <w:sz w:val="22"/>
          <w:szCs w:val="22"/>
          <w:lang w:eastAsia="en-US"/>
        </w:rPr>
        <w:t>Mureş</w:t>
      </w:r>
      <w:proofErr w:type="spellEnd"/>
      <w:r w:rsidRPr="00484FBB">
        <w:rPr>
          <w:rFonts w:cs="Arial"/>
          <w:i/>
          <w:color w:val="FF0000"/>
          <w:sz w:val="22"/>
          <w:szCs w:val="22"/>
          <w:lang w:eastAsia="en-US"/>
        </w:rPr>
        <w:t>;”</w:t>
      </w:r>
    </w:p>
    <w:p w:rsidR="00484FBB" w:rsidRPr="00484FBB" w:rsidRDefault="00484FBB" w:rsidP="00484FBB">
      <w:pPr>
        <w:numPr>
          <w:ilvl w:val="0"/>
          <w:numId w:val="7"/>
        </w:numPr>
        <w:spacing w:after="100" w:line="276" w:lineRule="auto"/>
        <w:jc w:val="both"/>
        <w:rPr>
          <w:rFonts w:cs="Arial"/>
          <w:i/>
          <w:color w:val="FF0000"/>
          <w:sz w:val="22"/>
          <w:szCs w:val="22"/>
        </w:rPr>
      </w:pPr>
      <w:r w:rsidRPr="00484FBB">
        <w:rPr>
          <w:rFonts w:cs="Arial"/>
          <w:color w:val="000000"/>
          <w:sz w:val="22"/>
          <w:szCs w:val="22"/>
          <w:lang w:eastAsia="en-US"/>
        </w:rPr>
        <w:t xml:space="preserve">La Capitolul II Asigurarea serviciului de salubrizare și condiții de funcționare,  Secțiunea 1 </w:t>
      </w:r>
      <w:r w:rsidRPr="00484FBB">
        <w:rPr>
          <w:rFonts w:cs="Arial"/>
          <w:i/>
          <w:sz w:val="22"/>
          <w:szCs w:val="22"/>
        </w:rPr>
        <w:t xml:space="preserve"> </w:t>
      </w:r>
      <w:r w:rsidRPr="00484FBB">
        <w:rPr>
          <w:rFonts w:cs="Arial"/>
          <w:sz w:val="22"/>
          <w:szCs w:val="22"/>
        </w:rPr>
        <w:t xml:space="preserve">Colectarea separată </w:t>
      </w:r>
      <w:proofErr w:type="spellStart"/>
      <w:r w:rsidRPr="00484FBB">
        <w:rPr>
          <w:rFonts w:cs="Arial"/>
          <w:sz w:val="22"/>
          <w:szCs w:val="22"/>
        </w:rPr>
        <w:t>şi</w:t>
      </w:r>
      <w:proofErr w:type="spellEnd"/>
      <w:r w:rsidRPr="00484FBB">
        <w:rPr>
          <w:rFonts w:cs="Arial"/>
          <w:sz w:val="22"/>
          <w:szCs w:val="22"/>
        </w:rPr>
        <w:t xml:space="preserve"> transportul separat al </w:t>
      </w:r>
      <w:proofErr w:type="spellStart"/>
      <w:r w:rsidRPr="00484FBB">
        <w:rPr>
          <w:rFonts w:cs="Arial"/>
          <w:sz w:val="22"/>
          <w:szCs w:val="22"/>
        </w:rPr>
        <w:t>deşeurilor</w:t>
      </w:r>
      <w:proofErr w:type="spellEnd"/>
      <w:r w:rsidRPr="00484FBB">
        <w:rPr>
          <w:rFonts w:cs="Arial"/>
          <w:sz w:val="22"/>
          <w:szCs w:val="22"/>
        </w:rPr>
        <w:t xml:space="preserve"> menajere </w:t>
      </w:r>
      <w:proofErr w:type="spellStart"/>
      <w:r w:rsidRPr="00484FBB">
        <w:rPr>
          <w:rFonts w:cs="Arial"/>
          <w:sz w:val="22"/>
          <w:szCs w:val="22"/>
        </w:rPr>
        <w:t>şi</w:t>
      </w:r>
      <w:proofErr w:type="spellEnd"/>
      <w:r w:rsidRPr="00484FBB">
        <w:rPr>
          <w:rFonts w:cs="Arial"/>
          <w:sz w:val="22"/>
          <w:szCs w:val="22"/>
        </w:rPr>
        <w:t xml:space="preserve"> al </w:t>
      </w:r>
      <w:proofErr w:type="spellStart"/>
      <w:r w:rsidRPr="00484FBB">
        <w:rPr>
          <w:rFonts w:cs="Arial"/>
          <w:sz w:val="22"/>
          <w:szCs w:val="22"/>
        </w:rPr>
        <w:t>deşeurilor</w:t>
      </w:r>
      <w:proofErr w:type="spellEnd"/>
      <w:r w:rsidRPr="00484FBB">
        <w:rPr>
          <w:rFonts w:cs="Arial"/>
          <w:sz w:val="22"/>
          <w:szCs w:val="22"/>
        </w:rPr>
        <w:t xml:space="preserve"> similare provenite din </w:t>
      </w:r>
      <w:proofErr w:type="spellStart"/>
      <w:r w:rsidRPr="00484FBB">
        <w:rPr>
          <w:rFonts w:cs="Arial"/>
          <w:sz w:val="22"/>
          <w:szCs w:val="22"/>
        </w:rPr>
        <w:t>activităţi</w:t>
      </w:r>
      <w:proofErr w:type="spellEnd"/>
      <w:r w:rsidRPr="00484FBB">
        <w:rPr>
          <w:rFonts w:cs="Arial"/>
          <w:sz w:val="22"/>
          <w:szCs w:val="22"/>
        </w:rPr>
        <w:t xml:space="preserve"> comerciale, din industrie </w:t>
      </w:r>
      <w:proofErr w:type="spellStart"/>
      <w:r w:rsidRPr="00484FBB">
        <w:rPr>
          <w:rFonts w:cs="Arial"/>
          <w:sz w:val="22"/>
          <w:szCs w:val="22"/>
        </w:rPr>
        <w:t>şi</w:t>
      </w:r>
      <w:proofErr w:type="spellEnd"/>
      <w:r w:rsidRPr="00484FBB">
        <w:rPr>
          <w:rFonts w:cs="Arial"/>
          <w:sz w:val="22"/>
          <w:szCs w:val="22"/>
        </w:rPr>
        <w:t xml:space="preserve"> </w:t>
      </w:r>
      <w:proofErr w:type="spellStart"/>
      <w:r w:rsidRPr="00484FBB">
        <w:rPr>
          <w:rFonts w:cs="Arial"/>
          <w:sz w:val="22"/>
          <w:szCs w:val="22"/>
        </w:rPr>
        <w:t>instituţii</w:t>
      </w:r>
      <w:proofErr w:type="spellEnd"/>
      <w:r w:rsidRPr="00484FBB">
        <w:rPr>
          <w:rFonts w:cs="Arial"/>
          <w:sz w:val="22"/>
          <w:szCs w:val="22"/>
        </w:rPr>
        <w:t xml:space="preserve">, inclusiv </w:t>
      </w:r>
      <w:proofErr w:type="spellStart"/>
      <w:r w:rsidRPr="00484FBB">
        <w:rPr>
          <w:rFonts w:cs="Arial"/>
          <w:sz w:val="22"/>
          <w:szCs w:val="22"/>
        </w:rPr>
        <w:t>fracţii</w:t>
      </w:r>
      <w:proofErr w:type="spellEnd"/>
      <w:r w:rsidRPr="00484FBB">
        <w:rPr>
          <w:rFonts w:cs="Arial"/>
          <w:sz w:val="22"/>
          <w:szCs w:val="22"/>
        </w:rPr>
        <w:t xml:space="preserve"> colectate separat, fără a aduce atingere fluxului de </w:t>
      </w:r>
      <w:proofErr w:type="spellStart"/>
      <w:r w:rsidRPr="00484FBB">
        <w:rPr>
          <w:rFonts w:cs="Arial"/>
          <w:sz w:val="22"/>
          <w:szCs w:val="22"/>
        </w:rPr>
        <w:t>deşeuri</w:t>
      </w:r>
      <w:proofErr w:type="spellEnd"/>
      <w:r w:rsidRPr="00484FBB">
        <w:rPr>
          <w:rFonts w:cs="Arial"/>
          <w:sz w:val="22"/>
          <w:szCs w:val="22"/>
        </w:rPr>
        <w:t xml:space="preserve"> de echipamente electrice </w:t>
      </w:r>
      <w:proofErr w:type="spellStart"/>
      <w:r w:rsidRPr="00484FBB">
        <w:rPr>
          <w:rFonts w:cs="Arial"/>
          <w:sz w:val="22"/>
          <w:szCs w:val="22"/>
        </w:rPr>
        <w:t>şi</w:t>
      </w:r>
      <w:proofErr w:type="spellEnd"/>
      <w:r w:rsidRPr="00484FBB">
        <w:rPr>
          <w:rFonts w:cs="Arial"/>
          <w:sz w:val="22"/>
          <w:szCs w:val="22"/>
        </w:rPr>
        <w:t xml:space="preserve"> electronice, baterii </w:t>
      </w:r>
      <w:proofErr w:type="spellStart"/>
      <w:r w:rsidRPr="00484FBB">
        <w:rPr>
          <w:rFonts w:cs="Arial"/>
          <w:sz w:val="22"/>
          <w:szCs w:val="22"/>
        </w:rPr>
        <w:t>şi</w:t>
      </w:r>
      <w:proofErr w:type="spellEnd"/>
      <w:r w:rsidRPr="00484FBB">
        <w:rPr>
          <w:rFonts w:cs="Arial"/>
          <w:sz w:val="22"/>
          <w:szCs w:val="22"/>
        </w:rPr>
        <w:t xml:space="preserve"> acumulatori,</w:t>
      </w:r>
      <w:r w:rsidRPr="00484FBB">
        <w:rPr>
          <w:rFonts w:cs="Arial"/>
          <w:color w:val="000000"/>
          <w:sz w:val="22"/>
          <w:szCs w:val="22"/>
          <w:lang w:eastAsia="en-US"/>
        </w:rPr>
        <w:t xml:space="preserve"> art. 14 alin. (2) se modifică și  va avea următorul conținut:</w:t>
      </w:r>
      <w:r w:rsidRPr="00484FBB">
        <w:rPr>
          <w:rFonts w:cs="Arial"/>
          <w:color w:val="C00000"/>
          <w:sz w:val="22"/>
          <w:szCs w:val="22"/>
          <w:lang w:eastAsia="en-US"/>
        </w:rPr>
        <w:t xml:space="preserve"> </w:t>
      </w:r>
      <w:r w:rsidRPr="00484FBB">
        <w:rPr>
          <w:rFonts w:cs="Arial"/>
          <w:color w:val="FF0000"/>
          <w:sz w:val="22"/>
          <w:szCs w:val="22"/>
          <w:lang w:eastAsia="en-US"/>
        </w:rPr>
        <w:t>„</w:t>
      </w:r>
      <w:r w:rsidRPr="00484FBB">
        <w:rPr>
          <w:rFonts w:cs="Arial"/>
          <w:i/>
          <w:color w:val="FF0000"/>
          <w:sz w:val="22"/>
          <w:szCs w:val="22"/>
          <w:lang w:eastAsia="en-US"/>
        </w:rPr>
        <w:t xml:space="preserve">Modalitatea colectării separate a </w:t>
      </w:r>
      <w:proofErr w:type="spellStart"/>
      <w:r w:rsidRPr="00484FBB">
        <w:rPr>
          <w:rFonts w:cs="Arial"/>
          <w:i/>
          <w:color w:val="FF0000"/>
          <w:sz w:val="22"/>
          <w:szCs w:val="22"/>
          <w:lang w:eastAsia="en-US"/>
        </w:rPr>
        <w:t>deşeurilor</w:t>
      </w:r>
      <w:proofErr w:type="spellEnd"/>
      <w:r w:rsidRPr="00484FBB">
        <w:rPr>
          <w:rFonts w:cs="Arial"/>
          <w:i/>
          <w:color w:val="FF0000"/>
          <w:sz w:val="22"/>
          <w:szCs w:val="22"/>
          <w:lang w:eastAsia="en-US"/>
        </w:rPr>
        <w:t xml:space="preserve"> menajere municipale este prezentată în Anexa C – Reglementări specifice privind </w:t>
      </w:r>
      <w:proofErr w:type="spellStart"/>
      <w:r w:rsidRPr="00484FBB">
        <w:rPr>
          <w:rFonts w:cs="Arial"/>
          <w:i/>
          <w:color w:val="FF0000"/>
          <w:sz w:val="22"/>
          <w:szCs w:val="22"/>
          <w:lang w:eastAsia="en-US"/>
        </w:rPr>
        <w:t>funcţionarea</w:t>
      </w:r>
      <w:proofErr w:type="spellEnd"/>
      <w:r w:rsidRPr="00484FBB">
        <w:rPr>
          <w:rFonts w:cs="Arial"/>
          <w:i/>
          <w:color w:val="FF0000"/>
          <w:sz w:val="22"/>
          <w:szCs w:val="22"/>
          <w:lang w:eastAsia="en-US"/>
        </w:rPr>
        <w:t xml:space="preserve"> SMIDS </w:t>
      </w:r>
      <w:proofErr w:type="spellStart"/>
      <w:r w:rsidRPr="00484FBB">
        <w:rPr>
          <w:rFonts w:cs="Arial"/>
          <w:i/>
          <w:color w:val="FF0000"/>
          <w:sz w:val="22"/>
          <w:szCs w:val="22"/>
          <w:lang w:eastAsia="en-US"/>
        </w:rPr>
        <w:t>Mureş</w:t>
      </w:r>
      <w:proofErr w:type="spellEnd"/>
      <w:r w:rsidRPr="00484FBB">
        <w:rPr>
          <w:rFonts w:cs="Arial"/>
          <w:i/>
          <w:color w:val="FF0000"/>
          <w:sz w:val="22"/>
          <w:szCs w:val="22"/>
          <w:lang w:eastAsia="en-US"/>
        </w:rPr>
        <w:t>, la prezentul Regulament și va fi detaliată și prin caietele de sarcini ale serviciului, conform prevederilor legale.”</w:t>
      </w:r>
    </w:p>
    <w:p w:rsidR="00484FBB" w:rsidRPr="00484FBB" w:rsidRDefault="00484FBB" w:rsidP="00484FBB">
      <w:pPr>
        <w:numPr>
          <w:ilvl w:val="0"/>
          <w:numId w:val="7"/>
        </w:numPr>
        <w:spacing w:after="100" w:line="276" w:lineRule="auto"/>
        <w:jc w:val="both"/>
        <w:rPr>
          <w:rFonts w:cs="Arial"/>
          <w:i/>
          <w:color w:val="FF0000"/>
          <w:sz w:val="22"/>
          <w:szCs w:val="22"/>
        </w:rPr>
      </w:pPr>
      <w:r w:rsidRPr="00484FBB">
        <w:rPr>
          <w:rFonts w:cs="Arial"/>
          <w:color w:val="000000"/>
          <w:sz w:val="22"/>
          <w:szCs w:val="22"/>
          <w:lang w:eastAsia="en-US"/>
        </w:rPr>
        <w:t xml:space="preserve">La Capitolul II Asigurarea serviciului de salubrizare și condiții de funcționare,  Secțiunea 1 </w:t>
      </w:r>
      <w:r w:rsidRPr="00484FBB">
        <w:rPr>
          <w:rFonts w:cs="Arial"/>
          <w:i/>
          <w:sz w:val="22"/>
          <w:szCs w:val="22"/>
        </w:rPr>
        <w:t xml:space="preserve"> </w:t>
      </w:r>
      <w:r w:rsidRPr="00484FBB">
        <w:rPr>
          <w:rFonts w:cs="Arial"/>
          <w:sz w:val="22"/>
          <w:szCs w:val="22"/>
        </w:rPr>
        <w:t xml:space="preserve">Colectarea separată </w:t>
      </w:r>
      <w:proofErr w:type="spellStart"/>
      <w:r w:rsidRPr="00484FBB">
        <w:rPr>
          <w:rFonts w:cs="Arial"/>
          <w:sz w:val="22"/>
          <w:szCs w:val="22"/>
        </w:rPr>
        <w:t>şi</w:t>
      </w:r>
      <w:proofErr w:type="spellEnd"/>
      <w:r w:rsidRPr="00484FBB">
        <w:rPr>
          <w:rFonts w:cs="Arial"/>
          <w:sz w:val="22"/>
          <w:szCs w:val="22"/>
        </w:rPr>
        <w:t xml:space="preserve"> transportul separat al </w:t>
      </w:r>
      <w:proofErr w:type="spellStart"/>
      <w:r w:rsidRPr="00484FBB">
        <w:rPr>
          <w:rFonts w:cs="Arial"/>
          <w:sz w:val="22"/>
          <w:szCs w:val="22"/>
        </w:rPr>
        <w:t>deşeurilor</w:t>
      </w:r>
      <w:proofErr w:type="spellEnd"/>
      <w:r w:rsidRPr="00484FBB">
        <w:rPr>
          <w:rFonts w:cs="Arial"/>
          <w:sz w:val="22"/>
          <w:szCs w:val="22"/>
        </w:rPr>
        <w:t xml:space="preserve"> menajere </w:t>
      </w:r>
      <w:proofErr w:type="spellStart"/>
      <w:r w:rsidRPr="00484FBB">
        <w:rPr>
          <w:rFonts w:cs="Arial"/>
          <w:sz w:val="22"/>
          <w:szCs w:val="22"/>
        </w:rPr>
        <w:t>şi</w:t>
      </w:r>
      <w:proofErr w:type="spellEnd"/>
      <w:r w:rsidRPr="00484FBB">
        <w:rPr>
          <w:rFonts w:cs="Arial"/>
          <w:sz w:val="22"/>
          <w:szCs w:val="22"/>
        </w:rPr>
        <w:t xml:space="preserve"> al </w:t>
      </w:r>
      <w:proofErr w:type="spellStart"/>
      <w:r w:rsidRPr="00484FBB">
        <w:rPr>
          <w:rFonts w:cs="Arial"/>
          <w:sz w:val="22"/>
          <w:szCs w:val="22"/>
        </w:rPr>
        <w:t>deşeurilor</w:t>
      </w:r>
      <w:proofErr w:type="spellEnd"/>
      <w:r w:rsidRPr="00484FBB">
        <w:rPr>
          <w:rFonts w:cs="Arial"/>
          <w:sz w:val="22"/>
          <w:szCs w:val="22"/>
        </w:rPr>
        <w:t xml:space="preserve"> similare provenite din </w:t>
      </w:r>
      <w:proofErr w:type="spellStart"/>
      <w:r w:rsidRPr="00484FBB">
        <w:rPr>
          <w:rFonts w:cs="Arial"/>
          <w:sz w:val="22"/>
          <w:szCs w:val="22"/>
        </w:rPr>
        <w:t>activităţi</w:t>
      </w:r>
      <w:proofErr w:type="spellEnd"/>
      <w:r w:rsidRPr="00484FBB">
        <w:rPr>
          <w:rFonts w:cs="Arial"/>
          <w:sz w:val="22"/>
          <w:szCs w:val="22"/>
        </w:rPr>
        <w:t xml:space="preserve"> comerciale, din industrie </w:t>
      </w:r>
      <w:proofErr w:type="spellStart"/>
      <w:r w:rsidRPr="00484FBB">
        <w:rPr>
          <w:rFonts w:cs="Arial"/>
          <w:sz w:val="22"/>
          <w:szCs w:val="22"/>
        </w:rPr>
        <w:t>şi</w:t>
      </w:r>
      <w:proofErr w:type="spellEnd"/>
      <w:r w:rsidRPr="00484FBB">
        <w:rPr>
          <w:rFonts w:cs="Arial"/>
          <w:sz w:val="22"/>
          <w:szCs w:val="22"/>
        </w:rPr>
        <w:t xml:space="preserve"> </w:t>
      </w:r>
      <w:proofErr w:type="spellStart"/>
      <w:r w:rsidRPr="00484FBB">
        <w:rPr>
          <w:rFonts w:cs="Arial"/>
          <w:sz w:val="22"/>
          <w:szCs w:val="22"/>
        </w:rPr>
        <w:t>instituţii</w:t>
      </w:r>
      <w:proofErr w:type="spellEnd"/>
      <w:r w:rsidRPr="00484FBB">
        <w:rPr>
          <w:rFonts w:cs="Arial"/>
          <w:sz w:val="22"/>
          <w:szCs w:val="22"/>
        </w:rPr>
        <w:t xml:space="preserve">, inclusiv </w:t>
      </w:r>
      <w:proofErr w:type="spellStart"/>
      <w:r w:rsidRPr="00484FBB">
        <w:rPr>
          <w:rFonts w:cs="Arial"/>
          <w:sz w:val="22"/>
          <w:szCs w:val="22"/>
        </w:rPr>
        <w:t>fracţii</w:t>
      </w:r>
      <w:proofErr w:type="spellEnd"/>
      <w:r w:rsidRPr="00484FBB">
        <w:rPr>
          <w:rFonts w:cs="Arial"/>
          <w:sz w:val="22"/>
          <w:szCs w:val="22"/>
        </w:rPr>
        <w:t xml:space="preserve"> colectate separat, fără a aduce atingere fluxului de </w:t>
      </w:r>
      <w:proofErr w:type="spellStart"/>
      <w:r w:rsidRPr="00484FBB">
        <w:rPr>
          <w:rFonts w:cs="Arial"/>
          <w:sz w:val="22"/>
          <w:szCs w:val="22"/>
        </w:rPr>
        <w:t>deşeuri</w:t>
      </w:r>
      <w:proofErr w:type="spellEnd"/>
      <w:r w:rsidRPr="00484FBB">
        <w:rPr>
          <w:rFonts w:cs="Arial"/>
          <w:sz w:val="22"/>
          <w:szCs w:val="22"/>
        </w:rPr>
        <w:t xml:space="preserve"> de echipamente electrice </w:t>
      </w:r>
      <w:proofErr w:type="spellStart"/>
      <w:r w:rsidRPr="00484FBB">
        <w:rPr>
          <w:rFonts w:cs="Arial"/>
          <w:sz w:val="22"/>
          <w:szCs w:val="22"/>
        </w:rPr>
        <w:t>şi</w:t>
      </w:r>
      <w:proofErr w:type="spellEnd"/>
      <w:r w:rsidRPr="00484FBB">
        <w:rPr>
          <w:rFonts w:cs="Arial"/>
          <w:sz w:val="22"/>
          <w:szCs w:val="22"/>
        </w:rPr>
        <w:t xml:space="preserve"> electronice, baterii </w:t>
      </w:r>
      <w:proofErr w:type="spellStart"/>
      <w:r w:rsidRPr="00484FBB">
        <w:rPr>
          <w:rFonts w:cs="Arial"/>
          <w:sz w:val="22"/>
          <w:szCs w:val="22"/>
        </w:rPr>
        <w:t>şi</w:t>
      </w:r>
      <w:proofErr w:type="spellEnd"/>
      <w:r w:rsidRPr="00484FBB">
        <w:rPr>
          <w:rFonts w:cs="Arial"/>
          <w:sz w:val="22"/>
          <w:szCs w:val="22"/>
        </w:rPr>
        <w:t xml:space="preserve"> </w:t>
      </w:r>
      <w:r w:rsidRPr="00484FBB">
        <w:rPr>
          <w:rFonts w:cs="Arial"/>
          <w:sz w:val="22"/>
          <w:szCs w:val="22"/>
        </w:rPr>
        <w:lastRenderedPageBreak/>
        <w:t>acumulatori,</w:t>
      </w:r>
      <w:r w:rsidRPr="00484FBB">
        <w:rPr>
          <w:rFonts w:cs="Arial"/>
          <w:color w:val="000000"/>
          <w:sz w:val="22"/>
          <w:szCs w:val="22"/>
          <w:lang w:eastAsia="en-US"/>
        </w:rPr>
        <w:t xml:space="preserve"> art. 17 alin. (2) se modifică și  va avea următorul conținut:</w:t>
      </w:r>
      <w:r w:rsidRPr="00484FBB">
        <w:rPr>
          <w:rFonts w:cs="Arial"/>
          <w:color w:val="C00000"/>
          <w:sz w:val="22"/>
          <w:szCs w:val="22"/>
        </w:rPr>
        <w:t xml:space="preserve"> </w:t>
      </w:r>
      <w:r w:rsidRPr="00484FBB">
        <w:rPr>
          <w:rFonts w:cs="Arial"/>
          <w:i/>
          <w:color w:val="FF0000"/>
          <w:sz w:val="22"/>
          <w:szCs w:val="22"/>
          <w:lang w:eastAsia="en-US"/>
        </w:rPr>
        <w:t xml:space="preserve">„Fracția biodegradabilă din </w:t>
      </w:r>
      <w:proofErr w:type="spellStart"/>
      <w:r w:rsidRPr="00484FBB">
        <w:rPr>
          <w:rFonts w:cs="Arial"/>
          <w:i/>
          <w:color w:val="FF0000"/>
          <w:sz w:val="22"/>
          <w:szCs w:val="22"/>
          <w:lang w:eastAsia="en-US"/>
        </w:rPr>
        <w:t>deşeurile</w:t>
      </w:r>
      <w:proofErr w:type="spellEnd"/>
      <w:r w:rsidRPr="00484FBB">
        <w:rPr>
          <w:rFonts w:cs="Arial"/>
          <w:i/>
          <w:color w:val="FF0000"/>
          <w:sz w:val="22"/>
          <w:szCs w:val="22"/>
          <w:lang w:eastAsia="en-US"/>
        </w:rPr>
        <w:t xml:space="preserve"> menajere </w:t>
      </w:r>
      <w:proofErr w:type="spellStart"/>
      <w:r w:rsidRPr="00484FBB">
        <w:rPr>
          <w:rFonts w:cs="Arial"/>
          <w:i/>
          <w:color w:val="FF0000"/>
          <w:sz w:val="22"/>
          <w:szCs w:val="22"/>
          <w:lang w:eastAsia="en-US"/>
        </w:rPr>
        <w:t>şi</w:t>
      </w:r>
      <w:proofErr w:type="spellEnd"/>
      <w:r w:rsidRPr="00484FBB">
        <w:rPr>
          <w:rFonts w:cs="Arial"/>
          <w:i/>
          <w:color w:val="FF0000"/>
          <w:sz w:val="22"/>
          <w:szCs w:val="22"/>
          <w:lang w:eastAsia="en-US"/>
        </w:rPr>
        <w:t xml:space="preserve"> similare colectată separat, în containere sau recipiente special destinate acestui scop, vor fi transportate </w:t>
      </w:r>
      <w:proofErr w:type="spellStart"/>
      <w:r w:rsidRPr="00484FBB">
        <w:rPr>
          <w:rFonts w:cs="Arial"/>
          <w:i/>
          <w:color w:val="FF0000"/>
          <w:sz w:val="22"/>
          <w:szCs w:val="22"/>
          <w:lang w:eastAsia="en-US"/>
        </w:rPr>
        <w:t>şi</w:t>
      </w:r>
      <w:proofErr w:type="spellEnd"/>
      <w:r w:rsidRPr="00484FBB">
        <w:rPr>
          <w:rFonts w:cs="Arial"/>
          <w:i/>
          <w:color w:val="FF0000"/>
          <w:sz w:val="22"/>
          <w:szCs w:val="22"/>
          <w:lang w:eastAsia="en-US"/>
        </w:rPr>
        <w:t xml:space="preserve"> predate la </w:t>
      </w:r>
      <w:proofErr w:type="spellStart"/>
      <w:r w:rsidRPr="00484FBB">
        <w:rPr>
          <w:rFonts w:cs="Arial"/>
          <w:i/>
          <w:color w:val="FF0000"/>
          <w:sz w:val="22"/>
          <w:szCs w:val="22"/>
          <w:lang w:eastAsia="en-US"/>
        </w:rPr>
        <w:t>instalaţiile</w:t>
      </w:r>
      <w:proofErr w:type="spellEnd"/>
      <w:r w:rsidRPr="00484FBB">
        <w:rPr>
          <w:rFonts w:cs="Arial"/>
          <w:i/>
          <w:color w:val="FF0000"/>
          <w:sz w:val="22"/>
          <w:szCs w:val="22"/>
          <w:lang w:eastAsia="en-US"/>
        </w:rPr>
        <w:t xml:space="preserve"> de tratare stabilite de SMIDS. Colectarea si traseul acestor </w:t>
      </w:r>
      <w:proofErr w:type="spellStart"/>
      <w:r w:rsidRPr="00484FBB">
        <w:rPr>
          <w:rFonts w:cs="Arial"/>
          <w:i/>
          <w:color w:val="FF0000"/>
          <w:sz w:val="22"/>
          <w:szCs w:val="22"/>
          <w:lang w:eastAsia="en-US"/>
        </w:rPr>
        <w:t>deşeuri</w:t>
      </w:r>
      <w:proofErr w:type="spellEnd"/>
      <w:r w:rsidRPr="00484FBB">
        <w:rPr>
          <w:rFonts w:cs="Arial"/>
          <w:i/>
          <w:color w:val="FF0000"/>
          <w:sz w:val="22"/>
          <w:szCs w:val="22"/>
          <w:lang w:eastAsia="en-US"/>
        </w:rPr>
        <w:t xml:space="preserve"> va corespunde reglementărilor specifice privind funcționarea SMIDS </w:t>
      </w:r>
      <w:proofErr w:type="spellStart"/>
      <w:r w:rsidRPr="00484FBB">
        <w:rPr>
          <w:rFonts w:cs="Arial"/>
          <w:i/>
          <w:color w:val="FF0000"/>
          <w:sz w:val="22"/>
          <w:szCs w:val="22"/>
          <w:lang w:eastAsia="en-US"/>
        </w:rPr>
        <w:t>Mureş</w:t>
      </w:r>
      <w:proofErr w:type="spellEnd"/>
      <w:r w:rsidRPr="00484FBB">
        <w:rPr>
          <w:rFonts w:cs="Arial"/>
          <w:i/>
          <w:color w:val="FF0000"/>
          <w:sz w:val="22"/>
          <w:szCs w:val="22"/>
          <w:lang w:eastAsia="en-US"/>
        </w:rPr>
        <w:t xml:space="preserve"> (Anexa C la prezentul Regulament), caietele de sarcini ale serviciului detaliind zonele/UAT -urile/beneficiarii unde se va efectua colectarea separată a acestei fracții.”</w:t>
      </w:r>
    </w:p>
    <w:p w:rsidR="00484FBB" w:rsidRPr="00484FBB" w:rsidRDefault="00484FBB" w:rsidP="00484FBB">
      <w:pPr>
        <w:numPr>
          <w:ilvl w:val="0"/>
          <w:numId w:val="7"/>
        </w:numPr>
        <w:spacing w:after="100" w:line="276" w:lineRule="auto"/>
        <w:jc w:val="both"/>
        <w:rPr>
          <w:rFonts w:cs="Arial"/>
          <w:i/>
          <w:color w:val="C00000"/>
          <w:sz w:val="22"/>
          <w:szCs w:val="22"/>
        </w:rPr>
      </w:pPr>
      <w:r w:rsidRPr="00484FBB">
        <w:rPr>
          <w:rFonts w:cs="Arial"/>
          <w:color w:val="000000"/>
          <w:sz w:val="22"/>
          <w:szCs w:val="22"/>
          <w:lang w:eastAsia="en-US"/>
        </w:rPr>
        <w:t xml:space="preserve">La Capitolul II Asigurarea serviciului de salubrizare și condiții de funcționare,  Secțiunea 1 </w:t>
      </w:r>
      <w:r w:rsidRPr="00484FBB">
        <w:rPr>
          <w:rFonts w:cs="Arial"/>
          <w:i/>
          <w:sz w:val="22"/>
          <w:szCs w:val="22"/>
        </w:rPr>
        <w:t xml:space="preserve"> </w:t>
      </w:r>
      <w:r w:rsidRPr="00484FBB">
        <w:rPr>
          <w:rFonts w:cs="Arial"/>
          <w:sz w:val="22"/>
          <w:szCs w:val="22"/>
        </w:rPr>
        <w:t xml:space="preserve">Colectarea separată </w:t>
      </w:r>
      <w:proofErr w:type="spellStart"/>
      <w:r w:rsidRPr="00484FBB">
        <w:rPr>
          <w:rFonts w:cs="Arial"/>
          <w:sz w:val="22"/>
          <w:szCs w:val="22"/>
        </w:rPr>
        <w:t>şi</w:t>
      </w:r>
      <w:proofErr w:type="spellEnd"/>
      <w:r w:rsidRPr="00484FBB">
        <w:rPr>
          <w:rFonts w:cs="Arial"/>
          <w:sz w:val="22"/>
          <w:szCs w:val="22"/>
        </w:rPr>
        <w:t xml:space="preserve"> transportul separat al </w:t>
      </w:r>
      <w:proofErr w:type="spellStart"/>
      <w:r w:rsidRPr="00484FBB">
        <w:rPr>
          <w:rFonts w:cs="Arial"/>
          <w:sz w:val="22"/>
          <w:szCs w:val="22"/>
        </w:rPr>
        <w:t>deşeurilor</w:t>
      </w:r>
      <w:proofErr w:type="spellEnd"/>
      <w:r w:rsidRPr="00484FBB">
        <w:rPr>
          <w:rFonts w:cs="Arial"/>
          <w:sz w:val="22"/>
          <w:szCs w:val="22"/>
        </w:rPr>
        <w:t xml:space="preserve"> menajere </w:t>
      </w:r>
      <w:proofErr w:type="spellStart"/>
      <w:r w:rsidRPr="00484FBB">
        <w:rPr>
          <w:rFonts w:cs="Arial"/>
          <w:sz w:val="22"/>
          <w:szCs w:val="22"/>
        </w:rPr>
        <w:t>şi</w:t>
      </w:r>
      <w:proofErr w:type="spellEnd"/>
      <w:r w:rsidRPr="00484FBB">
        <w:rPr>
          <w:rFonts w:cs="Arial"/>
          <w:sz w:val="22"/>
          <w:szCs w:val="22"/>
        </w:rPr>
        <w:t xml:space="preserve"> al </w:t>
      </w:r>
      <w:proofErr w:type="spellStart"/>
      <w:r w:rsidRPr="00484FBB">
        <w:rPr>
          <w:rFonts w:cs="Arial"/>
          <w:sz w:val="22"/>
          <w:szCs w:val="22"/>
        </w:rPr>
        <w:t>deşeurilor</w:t>
      </w:r>
      <w:proofErr w:type="spellEnd"/>
      <w:r w:rsidRPr="00484FBB">
        <w:rPr>
          <w:rFonts w:cs="Arial"/>
          <w:sz w:val="22"/>
          <w:szCs w:val="22"/>
        </w:rPr>
        <w:t xml:space="preserve"> similare provenite din </w:t>
      </w:r>
      <w:proofErr w:type="spellStart"/>
      <w:r w:rsidRPr="00484FBB">
        <w:rPr>
          <w:rFonts w:cs="Arial"/>
          <w:sz w:val="22"/>
          <w:szCs w:val="22"/>
        </w:rPr>
        <w:t>activităţi</w:t>
      </w:r>
      <w:proofErr w:type="spellEnd"/>
      <w:r w:rsidRPr="00484FBB">
        <w:rPr>
          <w:rFonts w:cs="Arial"/>
          <w:sz w:val="22"/>
          <w:szCs w:val="22"/>
        </w:rPr>
        <w:t xml:space="preserve"> comerciale, din industrie </w:t>
      </w:r>
      <w:proofErr w:type="spellStart"/>
      <w:r w:rsidRPr="00484FBB">
        <w:rPr>
          <w:rFonts w:cs="Arial"/>
          <w:sz w:val="22"/>
          <w:szCs w:val="22"/>
        </w:rPr>
        <w:t>şi</w:t>
      </w:r>
      <w:proofErr w:type="spellEnd"/>
      <w:r w:rsidRPr="00484FBB">
        <w:rPr>
          <w:rFonts w:cs="Arial"/>
          <w:sz w:val="22"/>
          <w:szCs w:val="22"/>
        </w:rPr>
        <w:t xml:space="preserve"> </w:t>
      </w:r>
      <w:proofErr w:type="spellStart"/>
      <w:r w:rsidRPr="00484FBB">
        <w:rPr>
          <w:rFonts w:cs="Arial"/>
          <w:sz w:val="22"/>
          <w:szCs w:val="22"/>
        </w:rPr>
        <w:t>instituţii</w:t>
      </w:r>
      <w:proofErr w:type="spellEnd"/>
      <w:r w:rsidRPr="00484FBB">
        <w:rPr>
          <w:rFonts w:cs="Arial"/>
          <w:sz w:val="22"/>
          <w:szCs w:val="22"/>
        </w:rPr>
        <w:t xml:space="preserve">, inclusiv </w:t>
      </w:r>
      <w:proofErr w:type="spellStart"/>
      <w:r w:rsidRPr="00484FBB">
        <w:rPr>
          <w:rFonts w:cs="Arial"/>
          <w:sz w:val="22"/>
          <w:szCs w:val="22"/>
        </w:rPr>
        <w:t>fracţii</w:t>
      </w:r>
      <w:proofErr w:type="spellEnd"/>
      <w:r w:rsidRPr="00484FBB">
        <w:rPr>
          <w:rFonts w:cs="Arial"/>
          <w:sz w:val="22"/>
          <w:szCs w:val="22"/>
        </w:rPr>
        <w:t xml:space="preserve"> colectate separat, fără a aduce atingere fluxului de </w:t>
      </w:r>
      <w:proofErr w:type="spellStart"/>
      <w:r w:rsidRPr="00484FBB">
        <w:rPr>
          <w:rFonts w:cs="Arial"/>
          <w:sz w:val="22"/>
          <w:szCs w:val="22"/>
        </w:rPr>
        <w:t>deşeuri</w:t>
      </w:r>
      <w:proofErr w:type="spellEnd"/>
      <w:r w:rsidRPr="00484FBB">
        <w:rPr>
          <w:rFonts w:cs="Arial"/>
          <w:sz w:val="22"/>
          <w:szCs w:val="22"/>
        </w:rPr>
        <w:t xml:space="preserve"> de echipamente electrice </w:t>
      </w:r>
      <w:proofErr w:type="spellStart"/>
      <w:r w:rsidRPr="00484FBB">
        <w:rPr>
          <w:rFonts w:cs="Arial"/>
          <w:sz w:val="22"/>
          <w:szCs w:val="22"/>
        </w:rPr>
        <w:t>şi</w:t>
      </w:r>
      <w:proofErr w:type="spellEnd"/>
      <w:r w:rsidRPr="00484FBB">
        <w:rPr>
          <w:rFonts w:cs="Arial"/>
          <w:sz w:val="22"/>
          <w:szCs w:val="22"/>
        </w:rPr>
        <w:t xml:space="preserve"> electronice, baterii </w:t>
      </w:r>
      <w:proofErr w:type="spellStart"/>
      <w:r w:rsidRPr="00484FBB">
        <w:rPr>
          <w:rFonts w:cs="Arial"/>
          <w:sz w:val="22"/>
          <w:szCs w:val="22"/>
        </w:rPr>
        <w:t>şi</w:t>
      </w:r>
      <w:proofErr w:type="spellEnd"/>
      <w:r w:rsidRPr="00484FBB">
        <w:rPr>
          <w:rFonts w:cs="Arial"/>
          <w:sz w:val="22"/>
          <w:szCs w:val="22"/>
        </w:rPr>
        <w:t xml:space="preserve"> acumulatori,</w:t>
      </w:r>
      <w:r w:rsidRPr="00484FBB">
        <w:rPr>
          <w:rFonts w:cs="Arial"/>
          <w:color w:val="000000"/>
          <w:sz w:val="22"/>
          <w:szCs w:val="22"/>
          <w:lang w:eastAsia="en-US"/>
        </w:rPr>
        <w:t xml:space="preserve"> art. 19 alin. (1) lit. (e) se modifică și  va avea următorul conținut:</w:t>
      </w:r>
      <w:r w:rsidRPr="00484FBB">
        <w:rPr>
          <w:rFonts w:cs="Arial"/>
          <w:i/>
          <w:color w:val="C00000"/>
          <w:sz w:val="22"/>
          <w:szCs w:val="22"/>
        </w:rPr>
        <w:t xml:space="preserve"> „e) </w:t>
      </w:r>
      <w:proofErr w:type="spellStart"/>
      <w:r w:rsidRPr="00484FBB">
        <w:rPr>
          <w:rFonts w:cs="Arial"/>
          <w:i/>
          <w:color w:val="C00000"/>
          <w:sz w:val="22"/>
          <w:szCs w:val="22"/>
        </w:rPr>
        <w:t>deşeurile</w:t>
      </w:r>
      <w:proofErr w:type="spellEnd"/>
      <w:r w:rsidRPr="00484FBB">
        <w:rPr>
          <w:rFonts w:cs="Arial"/>
          <w:i/>
          <w:color w:val="C00000"/>
          <w:sz w:val="22"/>
          <w:szCs w:val="22"/>
        </w:rPr>
        <w:t xml:space="preserve"> reciclabile din material de tip sticlă albă/colorată se colectează, separat în recipiente de culoare verde, nefiind permis amestecul sticlei cu </w:t>
      </w:r>
      <w:proofErr w:type="spellStart"/>
      <w:r w:rsidRPr="00484FBB">
        <w:rPr>
          <w:rFonts w:cs="Arial"/>
          <w:i/>
          <w:color w:val="C00000"/>
          <w:sz w:val="22"/>
          <w:szCs w:val="22"/>
        </w:rPr>
        <w:t>deşeuri</w:t>
      </w:r>
      <w:proofErr w:type="spellEnd"/>
      <w:r w:rsidRPr="00484FBB">
        <w:rPr>
          <w:rFonts w:cs="Arial"/>
          <w:i/>
          <w:color w:val="C00000"/>
          <w:sz w:val="22"/>
          <w:szCs w:val="22"/>
        </w:rPr>
        <w:t xml:space="preserve"> din materiale de tip </w:t>
      </w:r>
      <w:proofErr w:type="spellStart"/>
      <w:r w:rsidRPr="00484FBB">
        <w:rPr>
          <w:rFonts w:cs="Arial"/>
          <w:i/>
          <w:color w:val="C00000"/>
          <w:sz w:val="22"/>
          <w:szCs w:val="22"/>
        </w:rPr>
        <w:t>porţelan</w:t>
      </w:r>
      <w:proofErr w:type="spellEnd"/>
      <w:r w:rsidRPr="00484FBB">
        <w:rPr>
          <w:rFonts w:cs="Arial"/>
          <w:i/>
          <w:color w:val="C00000"/>
          <w:sz w:val="22"/>
          <w:szCs w:val="22"/>
        </w:rPr>
        <w:t>/ceramică.”</w:t>
      </w:r>
    </w:p>
    <w:p w:rsidR="00484FBB" w:rsidRPr="00484FBB" w:rsidRDefault="00484FBB" w:rsidP="00484FBB">
      <w:pPr>
        <w:numPr>
          <w:ilvl w:val="0"/>
          <w:numId w:val="7"/>
        </w:numPr>
        <w:spacing w:after="100" w:line="276" w:lineRule="auto"/>
        <w:jc w:val="both"/>
        <w:rPr>
          <w:rFonts w:cs="Arial"/>
          <w:i/>
          <w:color w:val="C00000"/>
          <w:sz w:val="22"/>
          <w:szCs w:val="22"/>
        </w:rPr>
      </w:pPr>
      <w:r w:rsidRPr="00484FBB">
        <w:rPr>
          <w:rFonts w:cs="Arial"/>
          <w:color w:val="000000"/>
          <w:sz w:val="22"/>
          <w:szCs w:val="22"/>
          <w:lang w:eastAsia="en-US"/>
        </w:rPr>
        <w:t xml:space="preserve">La Capitolul II Asigurarea serviciului de salubrizare și condiții de funcționare,  Secțiunea 1 </w:t>
      </w:r>
      <w:r w:rsidRPr="00484FBB">
        <w:rPr>
          <w:rFonts w:cs="Arial"/>
          <w:i/>
          <w:sz w:val="22"/>
          <w:szCs w:val="22"/>
        </w:rPr>
        <w:t xml:space="preserve"> </w:t>
      </w:r>
      <w:r w:rsidRPr="00484FBB">
        <w:rPr>
          <w:rFonts w:cs="Arial"/>
          <w:sz w:val="22"/>
          <w:szCs w:val="22"/>
        </w:rPr>
        <w:t xml:space="preserve">Colectarea separată </w:t>
      </w:r>
      <w:proofErr w:type="spellStart"/>
      <w:r w:rsidRPr="00484FBB">
        <w:rPr>
          <w:rFonts w:cs="Arial"/>
          <w:sz w:val="22"/>
          <w:szCs w:val="22"/>
        </w:rPr>
        <w:t>şi</w:t>
      </w:r>
      <w:proofErr w:type="spellEnd"/>
      <w:r w:rsidRPr="00484FBB">
        <w:rPr>
          <w:rFonts w:cs="Arial"/>
          <w:sz w:val="22"/>
          <w:szCs w:val="22"/>
        </w:rPr>
        <w:t xml:space="preserve"> transportul separat al </w:t>
      </w:r>
      <w:proofErr w:type="spellStart"/>
      <w:r w:rsidRPr="00484FBB">
        <w:rPr>
          <w:rFonts w:cs="Arial"/>
          <w:sz w:val="22"/>
          <w:szCs w:val="22"/>
        </w:rPr>
        <w:t>deşeurilor</w:t>
      </w:r>
      <w:proofErr w:type="spellEnd"/>
      <w:r w:rsidRPr="00484FBB">
        <w:rPr>
          <w:rFonts w:cs="Arial"/>
          <w:sz w:val="22"/>
          <w:szCs w:val="22"/>
        </w:rPr>
        <w:t xml:space="preserve"> menajere </w:t>
      </w:r>
      <w:proofErr w:type="spellStart"/>
      <w:r w:rsidRPr="00484FBB">
        <w:rPr>
          <w:rFonts w:cs="Arial"/>
          <w:sz w:val="22"/>
          <w:szCs w:val="22"/>
        </w:rPr>
        <w:t>şi</w:t>
      </w:r>
      <w:proofErr w:type="spellEnd"/>
      <w:r w:rsidRPr="00484FBB">
        <w:rPr>
          <w:rFonts w:cs="Arial"/>
          <w:sz w:val="22"/>
          <w:szCs w:val="22"/>
        </w:rPr>
        <w:t xml:space="preserve"> al </w:t>
      </w:r>
      <w:proofErr w:type="spellStart"/>
      <w:r w:rsidRPr="00484FBB">
        <w:rPr>
          <w:rFonts w:cs="Arial"/>
          <w:sz w:val="22"/>
          <w:szCs w:val="22"/>
        </w:rPr>
        <w:t>deşeurilor</w:t>
      </w:r>
      <w:proofErr w:type="spellEnd"/>
      <w:r w:rsidRPr="00484FBB">
        <w:rPr>
          <w:rFonts w:cs="Arial"/>
          <w:sz w:val="22"/>
          <w:szCs w:val="22"/>
        </w:rPr>
        <w:t xml:space="preserve"> similare provenite din </w:t>
      </w:r>
      <w:proofErr w:type="spellStart"/>
      <w:r w:rsidRPr="00484FBB">
        <w:rPr>
          <w:rFonts w:cs="Arial"/>
          <w:sz w:val="22"/>
          <w:szCs w:val="22"/>
        </w:rPr>
        <w:t>activităţi</w:t>
      </w:r>
      <w:proofErr w:type="spellEnd"/>
      <w:r w:rsidRPr="00484FBB">
        <w:rPr>
          <w:rFonts w:cs="Arial"/>
          <w:sz w:val="22"/>
          <w:szCs w:val="22"/>
        </w:rPr>
        <w:t xml:space="preserve"> comerciale, din industrie </w:t>
      </w:r>
      <w:proofErr w:type="spellStart"/>
      <w:r w:rsidRPr="00484FBB">
        <w:rPr>
          <w:rFonts w:cs="Arial"/>
          <w:sz w:val="22"/>
          <w:szCs w:val="22"/>
        </w:rPr>
        <w:t>şi</w:t>
      </w:r>
      <w:proofErr w:type="spellEnd"/>
      <w:r w:rsidRPr="00484FBB">
        <w:rPr>
          <w:rFonts w:cs="Arial"/>
          <w:sz w:val="22"/>
          <w:szCs w:val="22"/>
        </w:rPr>
        <w:t xml:space="preserve"> </w:t>
      </w:r>
      <w:proofErr w:type="spellStart"/>
      <w:r w:rsidRPr="00484FBB">
        <w:rPr>
          <w:rFonts w:cs="Arial"/>
          <w:sz w:val="22"/>
          <w:szCs w:val="22"/>
        </w:rPr>
        <w:t>instituţii</w:t>
      </w:r>
      <w:proofErr w:type="spellEnd"/>
      <w:r w:rsidRPr="00484FBB">
        <w:rPr>
          <w:rFonts w:cs="Arial"/>
          <w:sz w:val="22"/>
          <w:szCs w:val="22"/>
        </w:rPr>
        <w:t xml:space="preserve">, inclusiv </w:t>
      </w:r>
      <w:proofErr w:type="spellStart"/>
      <w:r w:rsidRPr="00484FBB">
        <w:rPr>
          <w:rFonts w:cs="Arial"/>
          <w:sz w:val="22"/>
          <w:szCs w:val="22"/>
        </w:rPr>
        <w:t>fracţii</w:t>
      </w:r>
      <w:proofErr w:type="spellEnd"/>
      <w:r w:rsidRPr="00484FBB">
        <w:rPr>
          <w:rFonts w:cs="Arial"/>
          <w:sz w:val="22"/>
          <w:szCs w:val="22"/>
        </w:rPr>
        <w:t xml:space="preserve"> colectate separat, fără a aduce atingere fluxului de </w:t>
      </w:r>
      <w:proofErr w:type="spellStart"/>
      <w:r w:rsidRPr="00484FBB">
        <w:rPr>
          <w:rFonts w:cs="Arial"/>
          <w:sz w:val="22"/>
          <w:szCs w:val="22"/>
        </w:rPr>
        <w:t>deşeuri</w:t>
      </w:r>
      <w:proofErr w:type="spellEnd"/>
      <w:r w:rsidRPr="00484FBB">
        <w:rPr>
          <w:rFonts w:cs="Arial"/>
          <w:sz w:val="22"/>
          <w:szCs w:val="22"/>
        </w:rPr>
        <w:t xml:space="preserve"> de echipamente electrice </w:t>
      </w:r>
      <w:proofErr w:type="spellStart"/>
      <w:r w:rsidRPr="00484FBB">
        <w:rPr>
          <w:rFonts w:cs="Arial"/>
          <w:sz w:val="22"/>
          <w:szCs w:val="22"/>
        </w:rPr>
        <w:t>şi</w:t>
      </w:r>
      <w:proofErr w:type="spellEnd"/>
      <w:r w:rsidRPr="00484FBB">
        <w:rPr>
          <w:rFonts w:cs="Arial"/>
          <w:sz w:val="22"/>
          <w:szCs w:val="22"/>
        </w:rPr>
        <w:t xml:space="preserve"> electronice, baterii </w:t>
      </w:r>
      <w:proofErr w:type="spellStart"/>
      <w:r w:rsidRPr="00484FBB">
        <w:rPr>
          <w:rFonts w:cs="Arial"/>
          <w:sz w:val="22"/>
          <w:szCs w:val="22"/>
        </w:rPr>
        <w:t>şi</w:t>
      </w:r>
      <w:proofErr w:type="spellEnd"/>
      <w:r w:rsidRPr="00484FBB">
        <w:rPr>
          <w:rFonts w:cs="Arial"/>
          <w:sz w:val="22"/>
          <w:szCs w:val="22"/>
        </w:rPr>
        <w:t xml:space="preserve"> acumulatori,</w:t>
      </w:r>
      <w:r w:rsidRPr="00484FBB">
        <w:rPr>
          <w:rFonts w:cs="Arial"/>
          <w:color w:val="000000"/>
          <w:sz w:val="22"/>
          <w:szCs w:val="22"/>
          <w:lang w:eastAsia="en-US"/>
        </w:rPr>
        <w:t xml:space="preserve"> art. 21 se modifică și  va avea următorul conținut:</w:t>
      </w:r>
      <w:r w:rsidRPr="00484FBB">
        <w:rPr>
          <w:rFonts w:cs="Arial"/>
          <w:i/>
          <w:color w:val="C00000"/>
          <w:sz w:val="22"/>
          <w:szCs w:val="22"/>
        </w:rPr>
        <w:t xml:space="preserve"> „</w:t>
      </w:r>
      <w:r w:rsidRPr="00484FBB">
        <w:rPr>
          <w:rFonts w:cs="Arial"/>
          <w:i/>
          <w:color w:val="C00000"/>
          <w:sz w:val="22"/>
          <w:szCs w:val="22"/>
          <w:lang w:eastAsia="en-US"/>
        </w:rPr>
        <w:t xml:space="preserve">Colectarea </w:t>
      </w:r>
      <w:proofErr w:type="spellStart"/>
      <w:r w:rsidRPr="00484FBB">
        <w:rPr>
          <w:rFonts w:cs="Arial"/>
          <w:i/>
          <w:color w:val="C00000"/>
          <w:sz w:val="22"/>
          <w:szCs w:val="22"/>
          <w:lang w:eastAsia="en-US"/>
        </w:rPr>
        <w:t>deşeurilor</w:t>
      </w:r>
      <w:proofErr w:type="spellEnd"/>
      <w:r w:rsidRPr="00484FBB">
        <w:rPr>
          <w:rFonts w:cs="Arial"/>
          <w:i/>
          <w:color w:val="C00000"/>
          <w:sz w:val="22"/>
          <w:szCs w:val="22"/>
          <w:lang w:eastAsia="en-US"/>
        </w:rPr>
        <w:t xml:space="preserve"> "din poartă în poartă" se poate realiza, pentru fiecare flux de </w:t>
      </w:r>
      <w:proofErr w:type="spellStart"/>
      <w:r w:rsidRPr="00484FBB">
        <w:rPr>
          <w:rFonts w:cs="Arial"/>
          <w:i/>
          <w:color w:val="C00000"/>
          <w:sz w:val="22"/>
          <w:szCs w:val="22"/>
          <w:lang w:eastAsia="en-US"/>
        </w:rPr>
        <w:t>deşeuri</w:t>
      </w:r>
      <w:proofErr w:type="spellEnd"/>
      <w:r w:rsidRPr="00484FBB">
        <w:rPr>
          <w:rFonts w:cs="Arial"/>
          <w:i/>
          <w:color w:val="C00000"/>
          <w:sz w:val="22"/>
          <w:szCs w:val="22"/>
          <w:lang w:eastAsia="en-US"/>
        </w:rPr>
        <w:t xml:space="preserve">, cu </w:t>
      </w:r>
      <w:proofErr w:type="spellStart"/>
      <w:r w:rsidRPr="00484FBB">
        <w:rPr>
          <w:rFonts w:cs="Arial"/>
          <w:i/>
          <w:color w:val="C00000"/>
          <w:sz w:val="22"/>
          <w:szCs w:val="22"/>
          <w:lang w:eastAsia="en-US"/>
        </w:rPr>
        <w:t>frecvenţe</w:t>
      </w:r>
      <w:proofErr w:type="spellEnd"/>
      <w:r w:rsidRPr="00484FBB">
        <w:rPr>
          <w:rFonts w:cs="Arial"/>
          <w:i/>
          <w:color w:val="C00000"/>
          <w:sz w:val="22"/>
          <w:szCs w:val="22"/>
          <w:lang w:eastAsia="en-US"/>
        </w:rPr>
        <w:t xml:space="preserve"> de colectare cel </w:t>
      </w:r>
      <w:proofErr w:type="spellStart"/>
      <w:r w:rsidRPr="00484FBB">
        <w:rPr>
          <w:rFonts w:cs="Arial"/>
          <w:i/>
          <w:color w:val="C00000"/>
          <w:sz w:val="22"/>
          <w:szCs w:val="22"/>
          <w:lang w:eastAsia="en-US"/>
        </w:rPr>
        <w:t>puţin</w:t>
      </w:r>
      <w:proofErr w:type="spellEnd"/>
      <w:r w:rsidRPr="00484FBB">
        <w:rPr>
          <w:rFonts w:cs="Arial"/>
          <w:i/>
          <w:color w:val="C00000"/>
          <w:sz w:val="22"/>
          <w:szCs w:val="22"/>
          <w:lang w:eastAsia="en-US"/>
        </w:rPr>
        <w:t xml:space="preserve"> egale cu cele din contractele de delegare/ potrivit prevederilor legale.”</w:t>
      </w:r>
    </w:p>
    <w:p w:rsidR="00484FBB" w:rsidRPr="00484FBB" w:rsidRDefault="00484FBB" w:rsidP="00484FBB">
      <w:pPr>
        <w:numPr>
          <w:ilvl w:val="0"/>
          <w:numId w:val="7"/>
        </w:numPr>
        <w:spacing w:after="100" w:line="276" w:lineRule="auto"/>
        <w:jc w:val="both"/>
        <w:rPr>
          <w:rFonts w:cs="Arial"/>
          <w:i/>
          <w:color w:val="C00000"/>
          <w:sz w:val="22"/>
          <w:szCs w:val="22"/>
        </w:rPr>
      </w:pPr>
      <w:r w:rsidRPr="00484FBB">
        <w:rPr>
          <w:rFonts w:cs="Arial"/>
          <w:color w:val="000000"/>
          <w:sz w:val="22"/>
          <w:szCs w:val="22"/>
          <w:lang w:eastAsia="en-US"/>
        </w:rPr>
        <w:t xml:space="preserve">La Capitolul II Asigurarea serviciului de salubrizare și condiții de funcționare,  Secțiunea 1 </w:t>
      </w:r>
      <w:r w:rsidRPr="00484FBB">
        <w:rPr>
          <w:rFonts w:cs="Arial"/>
          <w:i/>
          <w:sz w:val="22"/>
          <w:szCs w:val="22"/>
        </w:rPr>
        <w:t xml:space="preserve"> </w:t>
      </w:r>
      <w:r w:rsidRPr="00484FBB">
        <w:rPr>
          <w:rFonts w:cs="Arial"/>
          <w:sz w:val="22"/>
          <w:szCs w:val="22"/>
        </w:rPr>
        <w:t xml:space="preserve">Colectarea separată </w:t>
      </w:r>
      <w:proofErr w:type="spellStart"/>
      <w:r w:rsidRPr="00484FBB">
        <w:rPr>
          <w:rFonts w:cs="Arial"/>
          <w:sz w:val="22"/>
          <w:szCs w:val="22"/>
        </w:rPr>
        <w:t>şi</w:t>
      </w:r>
      <w:proofErr w:type="spellEnd"/>
      <w:r w:rsidRPr="00484FBB">
        <w:rPr>
          <w:rFonts w:cs="Arial"/>
          <w:sz w:val="22"/>
          <w:szCs w:val="22"/>
        </w:rPr>
        <w:t xml:space="preserve"> transportul separat al </w:t>
      </w:r>
      <w:proofErr w:type="spellStart"/>
      <w:r w:rsidRPr="00484FBB">
        <w:rPr>
          <w:rFonts w:cs="Arial"/>
          <w:sz w:val="22"/>
          <w:szCs w:val="22"/>
        </w:rPr>
        <w:t>deşeurilor</w:t>
      </w:r>
      <w:proofErr w:type="spellEnd"/>
      <w:r w:rsidRPr="00484FBB">
        <w:rPr>
          <w:rFonts w:cs="Arial"/>
          <w:sz w:val="22"/>
          <w:szCs w:val="22"/>
        </w:rPr>
        <w:t xml:space="preserve"> menajere </w:t>
      </w:r>
      <w:proofErr w:type="spellStart"/>
      <w:r w:rsidRPr="00484FBB">
        <w:rPr>
          <w:rFonts w:cs="Arial"/>
          <w:sz w:val="22"/>
          <w:szCs w:val="22"/>
        </w:rPr>
        <w:t>şi</w:t>
      </w:r>
      <w:proofErr w:type="spellEnd"/>
      <w:r w:rsidRPr="00484FBB">
        <w:rPr>
          <w:rFonts w:cs="Arial"/>
          <w:sz w:val="22"/>
          <w:szCs w:val="22"/>
        </w:rPr>
        <w:t xml:space="preserve"> al </w:t>
      </w:r>
      <w:proofErr w:type="spellStart"/>
      <w:r w:rsidRPr="00484FBB">
        <w:rPr>
          <w:rFonts w:cs="Arial"/>
          <w:sz w:val="22"/>
          <w:szCs w:val="22"/>
        </w:rPr>
        <w:t>deşeurilor</w:t>
      </w:r>
      <w:proofErr w:type="spellEnd"/>
      <w:r w:rsidRPr="00484FBB">
        <w:rPr>
          <w:rFonts w:cs="Arial"/>
          <w:sz w:val="22"/>
          <w:szCs w:val="22"/>
        </w:rPr>
        <w:t xml:space="preserve"> similare provenite din </w:t>
      </w:r>
      <w:proofErr w:type="spellStart"/>
      <w:r w:rsidRPr="00484FBB">
        <w:rPr>
          <w:rFonts w:cs="Arial"/>
          <w:sz w:val="22"/>
          <w:szCs w:val="22"/>
        </w:rPr>
        <w:t>activităţi</w:t>
      </w:r>
      <w:proofErr w:type="spellEnd"/>
      <w:r w:rsidRPr="00484FBB">
        <w:rPr>
          <w:rFonts w:cs="Arial"/>
          <w:sz w:val="22"/>
          <w:szCs w:val="22"/>
        </w:rPr>
        <w:t xml:space="preserve"> comerciale, din industrie </w:t>
      </w:r>
      <w:proofErr w:type="spellStart"/>
      <w:r w:rsidRPr="00484FBB">
        <w:rPr>
          <w:rFonts w:cs="Arial"/>
          <w:sz w:val="22"/>
          <w:szCs w:val="22"/>
        </w:rPr>
        <w:t>şi</w:t>
      </w:r>
      <w:proofErr w:type="spellEnd"/>
      <w:r w:rsidRPr="00484FBB">
        <w:rPr>
          <w:rFonts w:cs="Arial"/>
          <w:sz w:val="22"/>
          <w:szCs w:val="22"/>
        </w:rPr>
        <w:t xml:space="preserve"> </w:t>
      </w:r>
      <w:proofErr w:type="spellStart"/>
      <w:r w:rsidRPr="00484FBB">
        <w:rPr>
          <w:rFonts w:cs="Arial"/>
          <w:sz w:val="22"/>
          <w:szCs w:val="22"/>
        </w:rPr>
        <w:t>instituţii</w:t>
      </w:r>
      <w:proofErr w:type="spellEnd"/>
      <w:r w:rsidRPr="00484FBB">
        <w:rPr>
          <w:rFonts w:cs="Arial"/>
          <w:sz w:val="22"/>
          <w:szCs w:val="22"/>
        </w:rPr>
        <w:t xml:space="preserve">, inclusiv </w:t>
      </w:r>
      <w:proofErr w:type="spellStart"/>
      <w:r w:rsidRPr="00484FBB">
        <w:rPr>
          <w:rFonts w:cs="Arial"/>
          <w:sz w:val="22"/>
          <w:szCs w:val="22"/>
        </w:rPr>
        <w:t>fracţii</w:t>
      </w:r>
      <w:proofErr w:type="spellEnd"/>
      <w:r w:rsidRPr="00484FBB">
        <w:rPr>
          <w:rFonts w:cs="Arial"/>
          <w:sz w:val="22"/>
          <w:szCs w:val="22"/>
        </w:rPr>
        <w:t xml:space="preserve"> colectate separat, fără a aduce atingere fluxului de </w:t>
      </w:r>
      <w:proofErr w:type="spellStart"/>
      <w:r w:rsidRPr="00484FBB">
        <w:rPr>
          <w:rFonts w:cs="Arial"/>
          <w:sz w:val="22"/>
          <w:szCs w:val="22"/>
        </w:rPr>
        <w:t>deşeuri</w:t>
      </w:r>
      <w:proofErr w:type="spellEnd"/>
      <w:r w:rsidRPr="00484FBB">
        <w:rPr>
          <w:rFonts w:cs="Arial"/>
          <w:sz w:val="22"/>
          <w:szCs w:val="22"/>
        </w:rPr>
        <w:t xml:space="preserve"> de echipamente electrice </w:t>
      </w:r>
      <w:proofErr w:type="spellStart"/>
      <w:r w:rsidRPr="00484FBB">
        <w:rPr>
          <w:rFonts w:cs="Arial"/>
          <w:sz w:val="22"/>
          <w:szCs w:val="22"/>
        </w:rPr>
        <w:t>şi</w:t>
      </w:r>
      <w:proofErr w:type="spellEnd"/>
      <w:r w:rsidRPr="00484FBB">
        <w:rPr>
          <w:rFonts w:cs="Arial"/>
          <w:sz w:val="22"/>
          <w:szCs w:val="22"/>
        </w:rPr>
        <w:t xml:space="preserve"> electronice, baterii </w:t>
      </w:r>
      <w:proofErr w:type="spellStart"/>
      <w:r w:rsidRPr="00484FBB">
        <w:rPr>
          <w:rFonts w:cs="Arial"/>
          <w:sz w:val="22"/>
          <w:szCs w:val="22"/>
        </w:rPr>
        <w:t>şi</w:t>
      </w:r>
      <w:proofErr w:type="spellEnd"/>
      <w:r w:rsidRPr="00484FBB">
        <w:rPr>
          <w:rFonts w:cs="Arial"/>
          <w:sz w:val="22"/>
          <w:szCs w:val="22"/>
        </w:rPr>
        <w:t xml:space="preserve"> acumulatori,  articolul 22 se completează în sensul că se  introduce  </w:t>
      </w:r>
      <w:r w:rsidRPr="00484FBB">
        <w:rPr>
          <w:rFonts w:cs="Arial"/>
          <w:color w:val="000000"/>
          <w:sz w:val="22"/>
          <w:szCs w:val="22"/>
          <w:lang w:eastAsia="en-US"/>
        </w:rPr>
        <w:t xml:space="preserve"> un nou  articol  22^1 cu următorul conținut:</w:t>
      </w:r>
      <w:r w:rsidRPr="00484FBB">
        <w:rPr>
          <w:rFonts w:cs="Arial"/>
          <w:i/>
          <w:color w:val="C00000"/>
          <w:sz w:val="22"/>
          <w:szCs w:val="22"/>
        </w:rPr>
        <w:t xml:space="preserve"> „(1) Se va permite beneficiarilor </w:t>
      </w:r>
      <w:proofErr w:type="spellStart"/>
      <w:r w:rsidRPr="00484FBB">
        <w:rPr>
          <w:rFonts w:cs="Arial"/>
          <w:i/>
          <w:color w:val="C00000"/>
          <w:sz w:val="22"/>
          <w:szCs w:val="22"/>
        </w:rPr>
        <w:t>servicului</w:t>
      </w:r>
      <w:proofErr w:type="spellEnd"/>
      <w:r w:rsidRPr="00484FBB">
        <w:rPr>
          <w:rFonts w:cs="Arial"/>
          <w:i/>
          <w:color w:val="C00000"/>
          <w:sz w:val="22"/>
          <w:szCs w:val="22"/>
        </w:rPr>
        <w:t xml:space="preserve"> să solicite aplicarea instrumentului economic “plătește cât arunci” prin reducerea frecvenței de colectare a deșeurilor (sau a volumului </w:t>
      </w:r>
      <w:proofErr w:type="spellStart"/>
      <w:r w:rsidRPr="00484FBB">
        <w:rPr>
          <w:rFonts w:cs="Arial"/>
          <w:i/>
          <w:color w:val="C00000"/>
          <w:sz w:val="22"/>
          <w:szCs w:val="22"/>
        </w:rPr>
        <w:t>recipienților</w:t>
      </w:r>
      <w:proofErr w:type="spellEnd"/>
      <w:r w:rsidRPr="00484FBB">
        <w:rPr>
          <w:rFonts w:cs="Arial"/>
          <w:i/>
          <w:color w:val="C00000"/>
          <w:sz w:val="22"/>
          <w:szCs w:val="22"/>
        </w:rPr>
        <w:t xml:space="preserve">), cu respectarea celorlalte prevederi incidentale. </w:t>
      </w:r>
    </w:p>
    <w:p w:rsidR="00484FBB" w:rsidRPr="00484FBB" w:rsidRDefault="00484FBB" w:rsidP="00484FBB">
      <w:pPr>
        <w:spacing w:after="100" w:line="276" w:lineRule="auto"/>
        <w:jc w:val="both"/>
        <w:rPr>
          <w:rFonts w:cs="Arial"/>
          <w:i/>
          <w:color w:val="C00000"/>
          <w:sz w:val="22"/>
          <w:szCs w:val="22"/>
        </w:rPr>
      </w:pPr>
      <w:r w:rsidRPr="00484FBB">
        <w:rPr>
          <w:rFonts w:cs="Arial"/>
          <w:i/>
          <w:color w:val="C00000"/>
          <w:sz w:val="22"/>
          <w:szCs w:val="22"/>
        </w:rPr>
        <w:t xml:space="preserve">(2) Aplicarea instrumentului se va realiza cu prioritate asupra fluxului de deșeuri reziduale, colectate separat. </w:t>
      </w:r>
    </w:p>
    <w:p w:rsidR="00484FBB" w:rsidRPr="00484FBB" w:rsidRDefault="00484FBB" w:rsidP="00484FBB">
      <w:pPr>
        <w:spacing w:after="100" w:line="276" w:lineRule="auto"/>
        <w:jc w:val="both"/>
        <w:rPr>
          <w:rFonts w:cs="Arial"/>
          <w:i/>
          <w:color w:val="C00000"/>
          <w:sz w:val="22"/>
          <w:szCs w:val="22"/>
        </w:rPr>
      </w:pPr>
      <w:r w:rsidRPr="00484FBB">
        <w:rPr>
          <w:rFonts w:cs="Arial"/>
          <w:i/>
          <w:color w:val="C00000"/>
          <w:sz w:val="22"/>
          <w:szCs w:val="22"/>
        </w:rPr>
        <w:t xml:space="preserve">(3) Solicitarea beneficiarilor </w:t>
      </w:r>
      <w:proofErr w:type="spellStart"/>
      <w:r w:rsidRPr="00484FBB">
        <w:rPr>
          <w:rFonts w:cs="Arial"/>
          <w:i/>
          <w:color w:val="C00000"/>
          <w:sz w:val="22"/>
          <w:szCs w:val="22"/>
        </w:rPr>
        <w:t>servicului</w:t>
      </w:r>
      <w:proofErr w:type="spellEnd"/>
      <w:r w:rsidRPr="00484FBB">
        <w:rPr>
          <w:rFonts w:cs="Arial"/>
          <w:i/>
          <w:color w:val="C00000"/>
          <w:sz w:val="22"/>
          <w:szCs w:val="22"/>
        </w:rPr>
        <w:t xml:space="preserve">  de aplicare se va transmite simultan către operatorul care efectuează prestarea serviciului de colectare și către autoritatea contractantă care a delegat contractul  în baza căruia se efectuează prestarea serviciului, respectiv ADI ECOLECT Mureș.</w:t>
      </w:r>
    </w:p>
    <w:p w:rsidR="00484FBB" w:rsidRPr="00484FBB" w:rsidRDefault="00484FBB" w:rsidP="00484FBB">
      <w:pPr>
        <w:spacing w:after="100" w:line="276" w:lineRule="auto"/>
        <w:jc w:val="both"/>
        <w:rPr>
          <w:rFonts w:cs="Arial"/>
          <w:i/>
          <w:color w:val="C00000"/>
          <w:sz w:val="22"/>
          <w:szCs w:val="22"/>
        </w:rPr>
      </w:pPr>
      <w:r w:rsidRPr="00484FBB">
        <w:rPr>
          <w:rFonts w:cs="Arial"/>
          <w:i/>
          <w:color w:val="C00000"/>
          <w:sz w:val="22"/>
          <w:szCs w:val="22"/>
        </w:rPr>
        <w:t xml:space="preserve">(4) Autoritățile contractante și operatorii </w:t>
      </w:r>
      <w:r w:rsidRPr="00484FBB">
        <w:rPr>
          <w:rFonts w:cs="Arial"/>
          <w:i/>
          <w:color w:val="FF0000"/>
          <w:sz w:val="22"/>
          <w:szCs w:val="22"/>
        </w:rPr>
        <w:t>vor elabora</w:t>
      </w:r>
      <w:r w:rsidRPr="00484FBB">
        <w:rPr>
          <w:rFonts w:cs="Arial"/>
          <w:i/>
          <w:color w:val="C00000"/>
          <w:sz w:val="22"/>
          <w:szCs w:val="22"/>
        </w:rPr>
        <w:t xml:space="preserve"> o metodologie de implementare la nivelul județului Mureș.”</w:t>
      </w:r>
    </w:p>
    <w:p w:rsidR="00484FBB" w:rsidRPr="00484FBB" w:rsidRDefault="00484FBB" w:rsidP="00484FBB">
      <w:pPr>
        <w:numPr>
          <w:ilvl w:val="0"/>
          <w:numId w:val="7"/>
        </w:numPr>
        <w:spacing w:after="100" w:line="276" w:lineRule="auto"/>
        <w:jc w:val="both"/>
        <w:rPr>
          <w:rFonts w:cs="Arial"/>
          <w:i/>
          <w:color w:val="C00000"/>
          <w:sz w:val="22"/>
          <w:szCs w:val="22"/>
        </w:rPr>
      </w:pPr>
      <w:r w:rsidRPr="00484FBB">
        <w:rPr>
          <w:rFonts w:cs="Arial"/>
          <w:color w:val="000000"/>
          <w:sz w:val="22"/>
          <w:szCs w:val="22"/>
          <w:lang w:eastAsia="en-US"/>
        </w:rPr>
        <w:t xml:space="preserve">La Capitolul II Asigurarea serviciului de salubrizare și condiții de funcționare,  Secțiunea 1 </w:t>
      </w:r>
      <w:r w:rsidRPr="00484FBB">
        <w:rPr>
          <w:rFonts w:cs="Arial"/>
          <w:i/>
          <w:sz w:val="22"/>
          <w:szCs w:val="22"/>
        </w:rPr>
        <w:t xml:space="preserve"> </w:t>
      </w:r>
      <w:r w:rsidRPr="00484FBB">
        <w:rPr>
          <w:rFonts w:cs="Arial"/>
          <w:sz w:val="22"/>
          <w:szCs w:val="22"/>
        </w:rPr>
        <w:t xml:space="preserve">Colectarea separată </w:t>
      </w:r>
      <w:proofErr w:type="spellStart"/>
      <w:r w:rsidRPr="00484FBB">
        <w:rPr>
          <w:rFonts w:cs="Arial"/>
          <w:sz w:val="22"/>
          <w:szCs w:val="22"/>
        </w:rPr>
        <w:t>şi</w:t>
      </w:r>
      <w:proofErr w:type="spellEnd"/>
      <w:r w:rsidRPr="00484FBB">
        <w:rPr>
          <w:rFonts w:cs="Arial"/>
          <w:sz w:val="22"/>
          <w:szCs w:val="22"/>
        </w:rPr>
        <w:t xml:space="preserve"> transportul separat al </w:t>
      </w:r>
      <w:proofErr w:type="spellStart"/>
      <w:r w:rsidRPr="00484FBB">
        <w:rPr>
          <w:rFonts w:cs="Arial"/>
          <w:sz w:val="22"/>
          <w:szCs w:val="22"/>
        </w:rPr>
        <w:t>deşeurilor</w:t>
      </w:r>
      <w:proofErr w:type="spellEnd"/>
      <w:r w:rsidRPr="00484FBB">
        <w:rPr>
          <w:rFonts w:cs="Arial"/>
          <w:sz w:val="22"/>
          <w:szCs w:val="22"/>
        </w:rPr>
        <w:t xml:space="preserve"> menajere </w:t>
      </w:r>
      <w:proofErr w:type="spellStart"/>
      <w:r w:rsidRPr="00484FBB">
        <w:rPr>
          <w:rFonts w:cs="Arial"/>
          <w:sz w:val="22"/>
          <w:szCs w:val="22"/>
        </w:rPr>
        <w:t>şi</w:t>
      </w:r>
      <w:proofErr w:type="spellEnd"/>
      <w:r w:rsidRPr="00484FBB">
        <w:rPr>
          <w:rFonts w:cs="Arial"/>
          <w:sz w:val="22"/>
          <w:szCs w:val="22"/>
        </w:rPr>
        <w:t xml:space="preserve"> al </w:t>
      </w:r>
      <w:proofErr w:type="spellStart"/>
      <w:r w:rsidRPr="00484FBB">
        <w:rPr>
          <w:rFonts w:cs="Arial"/>
          <w:sz w:val="22"/>
          <w:szCs w:val="22"/>
        </w:rPr>
        <w:t>deşeurilor</w:t>
      </w:r>
      <w:proofErr w:type="spellEnd"/>
      <w:r w:rsidRPr="00484FBB">
        <w:rPr>
          <w:rFonts w:cs="Arial"/>
          <w:sz w:val="22"/>
          <w:szCs w:val="22"/>
        </w:rPr>
        <w:t xml:space="preserve"> similare provenite din </w:t>
      </w:r>
      <w:proofErr w:type="spellStart"/>
      <w:r w:rsidRPr="00484FBB">
        <w:rPr>
          <w:rFonts w:cs="Arial"/>
          <w:sz w:val="22"/>
          <w:szCs w:val="22"/>
        </w:rPr>
        <w:t>activităţi</w:t>
      </w:r>
      <w:proofErr w:type="spellEnd"/>
      <w:r w:rsidRPr="00484FBB">
        <w:rPr>
          <w:rFonts w:cs="Arial"/>
          <w:sz w:val="22"/>
          <w:szCs w:val="22"/>
        </w:rPr>
        <w:t xml:space="preserve"> comerciale, din industrie </w:t>
      </w:r>
      <w:proofErr w:type="spellStart"/>
      <w:r w:rsidRPr="00484FBB">
        <w:rPr>
          <w:rFonts w:cs="Arial"/>
          <w:sz w:val="22"/>
          <w:szCs w:val="22"/>
        </w:rPr>
        <w:t>şi</w:t>
      </w:r>
      <w:proofErr w:type="spellEnd"/>
      <w:r w:rsidRPr="00484FBB">
        <w:rPr>
          <w:rFonts w:cs="Arial"/>
          <w:sz w:val="22"/>
          <w:szCs w:val="22"/>
        </w:rPr>
        <w:t xml:space="preserve"> </w:t>
      </w:r>
      <w:proofErr w:type="spellStart"/>
      <w:r w:rsidRPr="00484FBB">
        <w:rPr>
          <w:rFonts w:cs="Arial"/>
          <w:sz w:val="22"/>
          <w:szCs w:val="22"/>
        </w:rPr>
        <w:t>instituţii</w:t>
      </w:r>
      <w:proofErr w:type="spellEnd"/>
      <w:r w:rsidRPr="00484FBB">
        <w:rPr>
          <w:rFonts w:cs="Arial"/>
          <w:sz w:val="22"/>
          <w:szCs w:val="22"/>
        </w:rPr>
        <w:t xml:space="preserve">, inclusiv </w:t>
      </w:r>
      <w:proofErr w:type="spellStart"/>
      <w:r w:rsidRPr="00484FBB">
        <w:rPr>
          <w:rFonts w:cs="Arial"/>
          <w:sz w:val="22"/>
          <w:szCs w:val="22"/>
        </w:rPr>
        <w:t>fracţii</w:t>
      </w:r>
      <w:proofErr w:type="spellEnd"/>
      <w:r w:rsidRPr="00484FBB">
        <w:rPr>
          <w:rFonts w:cs="Arial"/>
          <w:sz w:val="22"/>
          <w:szCs w:val="22"/>
        </w:rPr>
        <w:t xml:space="preserve"> colectate separat, fără a aduce atingere fluxului de </w:t>
      </w:r>
      <w:proofErr w:type="spellStart"/>
      <w:r w:rsidRPr="00484FBB">
        <w:rPr>
          <w:rFonts w:cs="Arial"/>
          <w:sz w:val="22"/>
          <w:szCs w:val="22"/>
        </w:rPr>
        <w:t>deşeuri</w:t>
      </w:r>
      <w:proofErr w:type="spellEnd"/>
      <w:r w:rsidRPr="00484FBB">
        <w:rPr>
          <w:rFonts w:cs="Arial"/>
          <w:sz w:val="22"/>
          <w:szCs w:val="22"/>
        </w:rPr>
        <w:t xml:space="preserve"> de echipamente electrice </w:t>
      </w:r>
      <w:proofErr w:type="spellStart"/>
      <w:r w:rsidRPr="00484FBB">
        <w:rPr>
          <w:rFonts w:cs="Arial"/>
          <w:sz w:val="22"/>
          <w:szCs w:val="22"/>
        </w:rPr>
        <w:t>şi</w:t>
      </w:r>
      <w:proofErr w:type="spellEnd"/>
      <w:r w:rsidRPr="00484FBB">
        <w:rPr>
          <w:rFonts w:cs="Arial"/>
          <w:sz w:val="22"/>
          <w:szCs w:val="22"/>
        </w:rPr>
        <w:t xml:space="preserve"> electronice, baterii </w:t>
      </w:r>
      <w:proofErr w:type="spellStart"/>
      <w:r w:rsidRPr="00484FBB">
        <w:rPr>
          <w:rFonts w:cs="Arial"/>
          <w:sz w:val="22"/>
          <w:szCs w:val="22"/>
        </w:rPr>
        <w:t>şi</w:t>
      </w:r>
      <w:proofErr w:type="spellEnd"/>
      <w:r w:rsidRPr="00484FBB">
        <w:rPr>
          <w:rFonts w:cs="Arial"/>
          <w:sz w:val="22"/>
          <w:szCs w:val="22"/>
        </w:rPr>
        <w:t xml:space="preserve"> acumulatori, </w:t>
      </w:r>
      <w:r w:rsidRPr="00484FBB">
        <w:rPr>
          <w:rFonts w:cs="Arial"/>
          <w:color w:val="000000"/>
          <w:sz w:val="22"/>
          <w:szCs w:val="22"/>
          <w:lang w:eastAsia="en-US"/>
        </w:rPr>
        <w:t>art. 28 alin. (2) se modifică și  va avea următorul conținut:</w:t>
      </w:r>
      <w:r w:rsidRPr="00484FBB">
        <w:rPr>
          <w:rFonts w:cs="Arial"/>
          <w:color w:val="C00000"/>
          <w:sz w:val="22"/>
          <w:szCs w:val="22"/>
        </w:rPr>
        <w:t xml:space="preserve"> </w:t>
      </w:r>
      <w:r w:rsidRPr="00484FBB">
        <w:rPr>
          <w:rFonts w:cs="Arial"/>
          <w:i/>
          <w:color w:val="C00000"/>
          <w:sz w:val="22"/>
          <w:szCs w:val="22"/>
        </w:rPr>
        <w:t xml:space="preserve">„În </w:t>
      </w:r>
      <w:proofErr w:type="spellStart"/>
      <w:r w:rsidRPr="00484FBB">
        <w:rPr>
          <w:rFonts w:cs="Arial"/>
          <w:i/>
          <w:color w:val="C00000"/>
          <w:sz w:val="22"/>
          <w:szCs w:val="22"/>
        </w:rPr>
        <w:t>judeţul</w:t>
      </w:r>
      <w:proofErr w:type="spellEnd"/>
      <w:r w:rsidRPr="00484FBB">
        <w:rPr>
          <w:rFonts w:cs="Arial"/>
          <w:i/>
          <w:color w:val="C00000"/>
          <w:sz w:val="22"/>
          <w:szCs w:val="22"/>
        </w:rPr>
        <w:t xml:space="preserve"> </w:t>
      </w:r>
      <w:proofErr w:type="spellStart"/>
      <w:r w:rsidRPr="00484FBB">
        <w:rPr>
          <w:rFonts w:cs="Arial"/>
          <w:i/>
          <w:color w:val="C00000"/>
          <w:sz w:val="22"/>
          <w:szCs w:val="22"/>
        </w:rPr>
        <w:t>Mureş</w:t>
      </w:r>
      <w:proofErr w:type="spellEnd"/>
      <w:r w:rsidRPr="00484FBB">
        <w:rPr>
          <w:rFonts w:cs="Arial"/>
          <w:i/>
          <w:color w:val="C00000"/>
          <w:sz w:val="22"/>
          <w:szCs w:val="22"/>
        </w:rPr>
        <w:t xml:space="preserve">, colectarea </w:t>
      </w:r>
      <w:proofErr w:type="spellStart"/>
      <w:r w:rsidRPr="00484FBB">
        <w:rPr>
          <w:rFonts w:cs="Arial"/>
          <w:i/>
          <w:color w:val="C00000"/>
          <w:sz w:val="22"/>
          <w:szCs w:val="22"/>
        </w:rPr>
        <w:t>şi</w:t>
      </w:r>
      <w:proofErr w:type="spellEnd"/>
      <w:r w:rsidRPr="00484FBB">
        <w:rPr>
          <w:rFonts w:cs="Arial"/>
          <w:i/>
          <w:color w:val="C00000"/>
          <w:sz w:val="22"/>
          <w:szCs w:val="22"/>
        </w:rPr>
        <w:t xml:space="preserve"> transportul </w:t>
      </w:r>
      <w:proofErr w:type="spellStart"/>
      <w:r w:rsidRPr="00484FBB">
        <w:rPr>
          <w:rFonts w:cs="Arial"/>
          <w:i/>
          <w:color w:val="C00000"/>
          <w:sz w:val="22"/>
          <w:szCs w:val="22"/>
        </w:rPr>
        <w:t>deşeurilor</w:t>
      </w:r>
      <w:proofErr w:type="spellEnd"/>
      <w:r w:rsidRPr="00484FBB">
        <w:rPr>
          <w:rFonts w:cs="Arial"/>
          <w:i/>
          <w:color w:val="C00000"/>
          <w:sz w:val="22"/>
          <w:szCs w:val="22"/>
        </w:rPr>
        <w:t xml:space="preserve"> la </w:t>
      </w:r>
      <w:proofErr w:type="spellStart"/>
      <w:r w:rsidRPr="00484FBB">
        <w:rPr>
          <w:rFonts w:cs="Arial"/>
          <w:i/>
          <w:color w:val="C00000"/>
          <w:sz w:val="22"/>
          <w:szCs w:val="22"/>
        </w:rPr>
        <w:t>destinaţia</w:t>
      </w:r>
      <w:proofErr w:type="spellEnd"/>
      <w:r w:rsidRPr="00484FBB">
        <w:rPr>
          <w:rFonts w:cs="Arial"/>
          <w:i/>
          <w:color w:val="C00000"/>
          <w:sz w:val="22"/>
          <w:szCs w:val="22"/>
        </w:rPr>
        <w:t xml:space="preserve"> stabilită va fi executată de către operatorii desemnați ai sistemului SMIDS”</w:t>
      </w:r>
    </w:p>
    <w:p w:rsidR="00484FBB" w:rsidRPr="00484FBB" w:rsidRDefault="00484FBB" w:rsidP="00484FBB">
      <w:pPr>
        <w:numPr>
          <w:ilvl w:val="0"/>
          <w:numId w:val="7"/>
        </w:numPr>
        <w:spacing w:after="100" w:line="276" w:lineRule="auto"/>
        <w:jc w:val="both"/>
        <w:rPr>
          <w:rFonts w:cs="Arial"/>
          <w:i/>
          <w:color w:val="FF0000"/>
          <w:sz w:val="22"/>
          <w:szCs w:val="22"/>
        </w:rPr>
      </w:pPr>
      <w:r w:rsidRPr="00484FBB">
        <w:rPr>
          <w:rFonts w:cs="Arial"/>
          <w:color w:val="000000"/>
          <w:sz w:val="22"/>
          <w:szCs w:val="22"/>
          <w:lang w:eastAsia="en-US"/>
        </w:rPr>
        <w:lastRenderedPageBreak/>
        <w:t xml:space="preserve">La Capitolul II Asigurarea serviciului de salubrizare și condiții de funcționare,  Secțiunea 2 </w:t>
      </w:r>
      <w:r w:rsidRPr="00484FBB">
        <w:rPr>
          <w:rFonts w:cs="Arial"/>
          <w:i/>
          <w:sz w:val="22"/>
          <w:szCs w:val="22"/>
        </w:rPr>
        <w:t xml:space="preserve"> </w:t>
      </w:r>
      <w:r w:rsidRPr="00484FBB">
        <w:rPr>
          <w:rFonts w:cs="Arial"/>
          <w:sz w:val="22"/>
          <w:szCs w:val="22"/>
        </w:rPr>
        <w:t xml:space="preserve">Colectarea </w:t>
      </w:r>
      <w:proofErr w:type="spellStart"/>
      <w:r w:rsidRPr="00484FBB">
        <w:rPr>
          <w:rFonts w:cs="Arial"/>
          <w:sz w:val="22"/>
          <w:szCs w:val="22"/>
        </w:rPr>
        <w:t>şi</w:t>
      </w:r>
      <w:proofErr w:type="spellEnd"/>
      <w:r w:rsidRPr="00484FBB">
        <w:rPr>
          <w:rFonts w:cs="Arial"/>
          <w:sz w:val="22"/>
          <w:szCs w:val="22"/>
        </w:rPr>
        <w:t xml:space="preserve"> transportul </w:t>
      </w:r>
      <w:proofErr w:type="spellStart"/>
      <w:r w:rsidRPr="00484FBB">
        <w:rPr>
          <w:rFonts w:cs="Arial"/>
          <w:sz w:val="22"/>
          <w:szCs w:val="22"/>
        </w:rPr>
        <w:t>deşeurilor</w:t>
      </w:r>
      <w:proofErr w:type="spellEnd"/>
      <w:r w:rsidRPr="00484FBB">
        <w:rPr>
          <w:rFonts w:cs="Arial"/>
          <w:sz w:val="22"/>
          <w:szCs w:val="22"/>
        </w:rPr>
        <w:t xml:space="preserve"> provenite din locuințe generate de  activități de </w:t>
      </w:r>
      <w:proofErr w:type="spellStart"/>
      <w:r w:rsidRPr="00484FBB">
        <w:rPr>
          <w:rFonts w:cs="Arial"/>
          <w:sz w:val="22"/>
          <w:szCs w:val="22"/>
        </w:rPr>
        <w:t>reamenajere</w:t>
      </w:r>
      <w:proofErr w:type="spellEnd"/>
      <w:r w:rsidRPr="00484FBB">
        <w:rPr>
          <w:rFonts w:cs="Arial"/>
          <w:sz w:val="22"/>
          <w:szCs w:val="22"/>
        </w:rPr>
        <w:t xml:space="preserve"> și reabilitare interioară și/sau exterioară a acestora,                                                  </w:t>
      </w:r>
      <w:r w:rsidRPr="00484FBB">
        <w:rPr>
          <w:rFonts w:cs="Arial"/>
          <w:color w:val="000000"/>
          <w:sz w:val="22"/>
          <w:szCs w:val="22"/>
          <w:lang w:eastAsia="en-US"/>
        </w:rPr>
        <w:t>art. 33 alin. (3) se modifică  și  va avea următorul conținut:</w:t>
      </w:r>
      <w:r w:rsidRPr="00484FBB">
        <w:rPr>
          <w:rFonts w:cs="Arial"/>
          <w:sz w:val="22"/>
          <w:szCs w:val="22"/>
        </w:rPr>
        <w:t xml:space="preserve"> </w:t>
      </w:r>
      <w:r w:rsidRPr="00484FBB">
        <w:rPr>
          <w:rFonts w:cs="Arial"/>
          <w:color w:val="FF0000"/>
          <w:sz w:val="22"/>
          <w:szCs w:val="22"/>
          <w:lang w:val="hu-HU"/>
        </w:rPr>
        <w:t>„</w:t>
      </w:r>
      <w:r w:rsidRPr="00484FBB">
        <w:rPr>
          <w:rFonts w:cs="Arial"/>
          <w:i/>
          <w:color w:val="FF0000"/>
          <w:sz w:val="22"/>
          <w:szCs w:val="22"/>
        </w:rPr>
        <w:t xml:space="preserve">Transportul </w:t>
      </w:r>
      <w:proofErr w:type="spellStart"/>
      <w:r w:rsidRPr="00484FBB">
        <w:rPr>
          <w:rFonts w:cs="Arial"/>
          <w:i/>
          <w:color w:val="FF0000"/>
          <w:sz w:val="22"/>
          <w:szCs w:val="22"/>
        </w:rPr>
        <w:t>deşeurilor</w:t>
      </w:r>
      <w:proofErr w:type="spellEnd"/>
      <w:r w:rsidRPr="00484FBB">
        <w:rPr>
          <w:rFonts w:cs="Arial"/>
          <w:i/>
          <w:color w:val="FF0000"/>
          <w:sz w:val="22"/>
          <w:szCs w:val="22"/>
        </w:rPr>
        <w:t xml:space="preserve"> din </w:t>
      </w:r>
      <w:proofErr w:type="spellStart"/>
      <w:r w:rsidRPr="00484FBB">
        <w:rPr>
          <w:rFonts w:cs="Arial"/>
          <w:i/>
          <w:color w:val="FF0000"/>
          <w:sz w:val="22"/>
          <w:szCs w:val="22"/>
        </w:rPr>
        <w:t>construcţii</w:t>
      </w:r>
      <w:proofErr w:type="spellEnd"/>
      <w:r w:rsidRPr="00484FBB">
        <w:rPr>
          <w:rFonts w:cs="Arial"/>
          <w:i/>
          <w:color w:val="FF0000"/>
          <w:sz w:val="22"/>
          <w:szCs w:val="22"/>
        </w:rPr>
        <w:t xml:space="preserve"> provenite de la </w:t>
      </w:r>
      <w:proofErr w:type="spellStart"/>
      <w:r w:rsidRPr="00484FBB">
        <w:rPr>
          <w:rFonts w:cs="Arial"/>
          <w:i/>
          <w:color w:val="FF0000"/>
          <w:sz w:val="22"/>
          <w:szCs w:val="22"/>
        </w:rPr>
        <w:t>populaţie</w:t>
      </w:r>
      <w:proofErr w:type="spellEnd"/>
      <w:r w:rsidRPr="00484FBB">
        <w:rPr>
          <w:rFonts w:cs="Arial"/>
          <w:i/>
          <w:color w:val="FF0000"/>
          <w:sz w:val="22"/>
          <w:szCs w:val="22"/>
        </w:rPr>
        <w:t xml:space="preserve"> se realizează în containerele în care s-a realizat colectarea sau în mijloace de transport prevăzute cu sistem de acoperire a încărcăturii, pentru a nu avea loc degajarea prafului sau </w:t>
      </w:r>
      <w:proofErr w:type="spellStart"/>
      <w:r w:rsidRPr="00484FBB">
        <w:rPr>
          <w:rFonts w:cs="Arial"/>
          <w:i/>
          <w:color w:val="FF0000"/>
          <w:sz w:val="22"/>
          <w:szCs w:val="22"/>
        </w:rPr>
        <w:t>împrăştierea</w:t>
      </w:r>
      <w:proofErr w:type="spellEnd"/>
      <w:r w:rsidRPr="00484FBB">
        <w:rPr>
          <w:rFonts w:cs="Arial"/>
          <w:i/>
          <w:color w:val="FF0000"/>
          <w:sz w:val="22"/>
          <w:szCs w:val="22"/>
        </w:rPr>
        <w:t xml:space="preserve"> acestora în timpul transportului.”</w:t>
      </w:r>
    </w:p>
    <w:p w:rsidR="00484FBB" w:rsidRPr="00484FBB" w:rsidRDefault="00484FBB" w:rsidP="00484FBB">
      <w:pPr>
        <w:numPr>
          <w:ilvl w:val="0"/>
          <w:numId w:val="7"/>
        </w:numPr>
        <w:spacing w:after="100" w:line="276" w:lineRule="auto"/>
        <w:jc w:val="both"/>
        <w:rPr>
          <w:rFonts w:cs="Arial"/>
          <w:i/>
          <w:color w:val="FF0000"/>
          <w:sz w:val="22"/>
          <w:szCs w:val="22"/>
        </w:rPr>
      </w:pPr>
      <w:r w:rsidRPr="00484FBB">
        <w:rPr>
          <w:rFonts w:cs="Arial"/>
          <w:color w:val="000000"/>
          <w:sz w:val="22"/>
          <w:szCs w:val="22"/>
          <w:lang w:eastAsia="en-US"/>
        </w:rPr>
        <w:t xml:space="preserve">La Capitolul II Asigurarea serviciului de salubrizare și condiții de funcționare,  Secțiunea 2 </w:t>
      </w:r>
      <w:r w:rsidRPr="00484FBB">
        <w:rPr>
          <w:rFonts w:cs="Arial"/>
          <w:i/>
          <w:sz w:val="22"/>
          <w:szCs w:val="22"/>
        </w:rPr>
        <w:t xml:space="preserve"> </w:t>
      </w:r>
      <w:r w:rsidRPr="00484FBB">
        <w:rPr>
          <w:rFonts w:cs="Arial"/>
          <w:sz w:val="22"/>
          <w:szCs w:val="22"/>
        </w:rPr>
        <w:t xml:space="preserve">Colectarea </w:t>
      </w:r>
      <w:proofErr w:type="spellStart"/>
      <w:r w:rsidRPr="00484FBB">
        <w:rPr>
          <w:rFonts w:cs="Arial"/>
          <w:sz w:val="22"/>
          <w:szCs w:val="22"/>
        </w:rPr>
        <w:t>şi</w:t>
      </w:r>
      <w:proofErr w:type="spellEnd"/>
      <w:r w:rsidRPr="00484FBB">
        <w:rPr>
          <w:rFonts w:cs="Arial"/>
          <w:sz w:val="22"/>
          <w:szCs w:val="22"/>
        </w:rPr>
        <w:t xml:space="preserve"> transportul </w:t>
      </w:r>
      <w:proofErr w:type="spellStart"/>
      <w:r w:rsidRPr="00484FBB">
        <w:rPr>
          <w:rFonts w:cs="Arial"/>
          <w:sz w:val="22"/>
          <w:szCs w:val="22"/>
        </w:rPr>
        <w:t>deşeurilor</w:t>
      </w:r>
      <w:proofErr w:type="spellEnd"/>
      <w:r w:rsidRPr="00484FBB">
        <w:rPr>
          <w:rFonts w:cs="Arial"/>
          <w:sz w:val="22"/>
          <w:szCs w:val="22"/>
        </w:rPr>
        <w:t xml:space="preserve"> provenite din locuințe generate de  activități de </w:t>
      </w:r>
      <w:proofErr w:type="spellStart"/>
      <w:r w:rsidRPr="00484FBB">
        <w:rPr>
          <w:rFonts w:cs="Arial"/>
          <w:sz w:val="22"/>
          <w:szCs w:val="22"/>
        </w:rPr>
        <w:t>reamenajere</w:t>
      </w:r>
      <w:proofErr w:type="spellEnd"/>
      <w:r w:rsidRPr="00484FBB">
        <w:rPr>
          <w:rFonts w:cs="Arial"/>
          <w:sz w:val="22"/>
          <w:szCs w:val="22"/>
        </w:rPr>
        <w:t xml:space="preserve"> și reabilitare interioară și/sau exterioară a acestora,                                                  </w:t>
      </w:r>
      <w:r w:rsidRPr="00484FBB">
        <w:rPr>
          <w:rFonts w:cs="Arial"/>
          <w:color w:val="000000"/>
          <w:sz w:val="22"/>
          <w:szCs w:val="22"/>
          <w:lang w:eastAsia="en-US"/>
        </w:rPr>
        <w:t>art. 34  se modifică  și  va avea următorul conținut:</w:t>
      </w:r>
      <w:r w:rsidRPr="00484FBB">
        <w:rPr>
          <w:rFonts w:cs="Arial"/>
          <w:sz w:val="22"/>
          <w:szCs w:val="22"/>
        </w:rPr>
        <w:t xml:space="preserve"> </w:t>
      </w:r>
      <w:r w:rsidRPr="00484FBB">
        <w:rPr>
          <w:rFonts w:cs="Arial"/>
          <w:color w:val="FF0000"/>
          <w:sz w:val="22"/>
          <w:szCs w:val="22"/>
        </w:rPr>
        <w:t>„</w:t>
      </w:r>
      <w:r w:rsidRPr="00484FBB">
        <w:rPr>
          <w:rFonts w:cs="Arial"/>
          <w:i/>
          <w:color w:val="FF0000"/>
          <w:sz w:val="22"/>
          <w:szCs w:val="22"/>
        </w:rPr>
        <w:t xml:space="preserve">Eliminarea </w:t>
      </w:r>
      <w:proofErr w:type="spellStart"/>
      <w:r w:rsidRPr="00484FBB">
        <w:rPr>
          <w:rFonts w:cs="Arial"/>
          <w:i/>
          <w:color w:val="FF0000"/>
          <w:sz w:val="22"/>
          <w:szCs w:val="22"/>
        </w:rPr>
        <w:t>deşeurilor</w:t>
      </w:r>
      <w:proofErr w:type="spellEnd"/>
      <w:r w:rsidRPr="00484FBB">
        <w:rPr>
          <w:rFonts w:cs="Arial"/>
          <w:i/>
          <w:color w:val="FF0000"/>
          <w:sz w:val="22"/>
          <w:szCs w:val="22"/>
        </w:rPr>
        <w:t xml:space="preserve"> rezultate din lucrări de reabilitare </w:t>
      </w:r>
      <w:proofErr w:type="spellStart"/>
      <w:r w:rsidRPr="00484FBB">
        <w:rPr>
          <w:rFonts w:cs="Arial"/>
          <w:i/>
          <w:color w:val="FF0000"/>
          <w:sz w:val="22"/>
          <w:szCs w:val="22"/>
        </w:rPr>
        <w:t>şi</w:t>
      </w:r>
      <w:proofErr w:type="spellEnd"/>
      <w:r w:rsidRPr="00484FBB">
        <w:rPr>
          <w:rFonts w:cs="Arial"/>
          <w:i/>
          <w:color w:val="FF0000"/>
          <w:sz w:val="22"/>
          <w:szCs w:val="22"/>
        </w:rPr>
        <w:t xml:space="preserve"> reamenajări se face la depozitele conforme, în sectoarele stabilite pentru depozitarea </w:t>
      </w:r>
      <w:proofErr w:type="spellStart"/>
      <w:r w:rsidRPr="00484FBB">
        <w:rPr>
          <w:rFonts w:cs="Arial"/>
          <w:i/>
          <w:color w:val="FF0000"/>
          <w:sz w:val="22"/>
          <w:szCs w:val="22"/>
        </w:rPr>
        <w:t>deşeurilor</w:t>
      </w:r>
      <w:proofErr w:type="spellEnd"/>
      <w:r w:rsidRPr="00484FBB">
        <w:rPr>
          <w:rFonts w:cs="Arial"/>
          <w:i/>
          <w:color w:val="FF0000"/>
          <w:sz w:val="22"/>
          <w:szCs w:val="22"/>
        </w:rPr>
        <w:t xml:space="preserve"> din </w:t>
      </w:r>
      <w:proofErr w:type="spellStart"/>
      <w:r w:rsidRPr="00484FBB">
        <w:rPr>
          <w:rFonts w:cs="Arial"/>
          <w:i/>
          <w:color w:val="FF0000"/>
          <w:sz w:val="22"/>
          <w:szCs w:val="22"/>
        </w:rPr>
        <w:t>construcţii</w:t>
      </w:r>
      <w:proofErr w:type="spellEnd"/>
      <w:r w:rsidRPr="00484FBB">
        <w:rPr>
          <w:rFonts w:cs="Arial"/>
          <w:i/>
          <w:color w:val="FF0000"/>
          <w:sz w:val="22"/>
          <w:szCs w:val="22"/>
        </w:rPr>
        <w:t xml:space="preserve"> </w:t>
      </w:r>
      <w:proofErr w:type="spellStart"/>
      <w:r w:rsidRPr="00484FBB">
        <w:rPr>
          <w:rFonts w:cs="Arial"/>
          <w:i/>
          <w:color w:val="FF0000"/>
          <w:sz w:val="22"/>
          <w:szCs w:val="22"/>
        </w:rPr>
        <w:t>şi</w:t>
      </w:r>
      <w:proofErr w:type="spellEnd"/>
      <w:r w:rsidRPr="00484FBB">
        <w:rPr>
          <w:rFonts w:cs="Arial"/>
          <w:i/>
          <w:color w:val="FF0000"/>
          <w:sz w:val="22"/>
          <w:szCs w:val="22"/>
        </w:rPr>
        <w:t xml:space="preserve"> demolări, cu respectarea </w:t>
      </w:r>
      <w:proofErr w:type="spellStart"/>
      <w:r w:rsidRPr="00484FBB">
        <w:rPr>
          <w:rFonts w:cs="Arial"/>
          <w:i/>
          <w:color w:val="FF0000"/>
          <w:sz w:val="22"/>
          <w:szCs w:val="22"/>
        </w:rPr>
        <w:t>condiţiilor</w:t>
      </w:r>
      <w:proofErr w:type="spellEnd"/>
      <w:r w:rsidRPr="00484FBB">
        <w:rPr>
          <w:rFonts w:cs="Arial"/>
          <w:i/>
          <w:color w:val="FF0000"/>
          <w:sz w:val="22"/>
          <w:szCs w:val="22"/>
        </w:rPr>
        <w:t xml:space="preserve"> impuse de tehnologia de depozitare controlată </w:t>
      </w:r>
      <w:proofErr w:type="spellStart"/>
      <w:r w:rsidRPr="00484FBB">
        <w:rPr>
          <w:rFonts w:cs="Arial"/>
          <w:i/>
          <w:color w:val="FF0000"/>
          <w:sz w:val="22"/>
          <w:szCs w:val="22"/>
        </w:rPr>
        <w:t>şi</w:t>
      </w:r>
      <w:proofErr w:type="spellEnd"/>
      <w:r w:rsidRPr="00484FBB">
        <w:rPr>
          <w:rFonts w:cs="Arial"/>
          <w:i/>
          <w:color w:val="FF0000"/>
          <w:sz w:val="22"/>
          <w:szCs w:val="22"/>
        </w:rPr>
        <w:t xml:space="preserve"> cu respectarea reglementărilor specifice.”</w:t>
      </w:r>
    </w:p>
    <w:p w:rsidR="00484FBB" w:rsidRPr="00484FBB" w:rsidRDefault="00484FBB" w:rsidP="00484FBB">
      <w:pPr>
        <w:numPr>
          <w:ilvl w:val="0"/>
          <w:numId w:val="7"/>
        </w:numPr>
        <w:spacing w:after="100" w:line="276" w:lineRule="auto"/>
        <w:jc w:val="both"/>
        <w:rPr>
          <w:rFonts w:cs="Arial"/>
          <w:i/>
          <w:color w:val="FF0000"/>
          <w:sz w:val="22"/>
          <w:szCs w:val="22"/>
        </w:rPr>
      </w:pPr>
      <w:r w:rsidRPr="00484FBB">
        <w:rPr>
          <w:rFonts w:cs="Arial"/>
          <w:color w:val="000000"/>
          <w:sz w:val="22"/>
          <w:szCs w:val="22"/>
          <w:lang w:eastAsia="en-US"/>
        </w:rPr>
        <w:t xml:space="preserve">La Capitolul II Asigurarea serviciului de salubrizare și condiții de funcționare,  Secțiunea 4-a </w:t>
      </w:r>
      <w:r w:rsidRPr="00484FBB">
        <w:rPr>
          <w:rFonts w:cs="Arial"/>
          <w:sz w:val="22"/>
          <w:szCs w:val="22"/>
        </w:rPr>
        <w:t xml:space="preserve">Operarea/Administrarea stațiilor de transfer pentru deșeurile municipale,                                                  </w:t>
      </w:r>
      <w:r w:rsidRPr="00484FBB">
        <w:rPr>
          <w:rFonts w:cs="Arial"/>
          <w:color w:val="000000"/>
          <w:sz w:val="22"/>
          <w:szCs w:val="22"/>
          <w:lang w:eastAsia="en-US"/>
        </w:rPr>
        <w:t xml:space="preserve">art. 46  se modifică  și  va avea următorul </w:t>
      </w:r>
      <w:proofErr w:type="spellStart"/>
      <w:r w:rsidRPr="00484FBB">
        <w:rPr>
          <w:rFonts w:cs="Arial"/>
          <w:color w:val="000000"/>
          <w:sz w:val="22"/>
          <w:szCs w:val="22"/>
          <w:lang w:eastAsia="en-US"/>
        </w:rPr>
        <w:t>conținut</w:t>
      </w:r>
      <w:r w:rsidRPr="00484FBB">
        <w:rPr>
          <w:rFonts w:cs="Arial"/>
          <w:color w:val="FF0000"/>
          <w:sz w:val="22"/>
          <w:szCs w:val="22"/>
          <w:lang w:eastAsia="en-US"/>
        </w:rPr>
        <w:t>:</w:t>
      </w:r>
      <w:r w:rsidRPr="00484FBB">
        <w:rPr>
          <w:rFonts w:cs="Arial"/>
          <w:i/>
          <w:color w:val="FF0000"/>
          <w:sz w:val="22"/>
          <w:szCs w:val="22"/>
        </w:rPr>
        <w:t>„Operatorii</w:t>
      </w:r>
      <w:proofErr w:type="spellEnd"/>
      <w:r w:rsidRPr="00484FBB">
        <w:rPr>
          <w:rFonts w:cs="Arial"/>
          <w:i/>
          <w:color w:val="FF0000"/>
          <w:sz w:val="22"/>
          <w:szCs w:val="22"/>
        </w:rPr>
        <w:t xml:space="preserve"> vor asigura transferul din </w:t>
      </w:r>
      <w:proofErr w:type="spellStart"/>
      <w:r w:rsidRPr="00484FBB">
        <w:rPr>
          <w:rFonts w:cs="Arial"/>
          <w:i/>
          <w:color w:val="FF0000"/>
          <w:sz w:val="22"/>
          <w:szCs w:val="22"/>
        </w:rPr>
        <w:t>staţiile</w:t>
      </w:r>
      <w:proofErr w:type="spellEnd"/>
      <w:r w:rsidRPr="00484FBB">
        <w:rPr>
          <w:rFonts w:cs="Arial"/>
          <w:i/>
          <w:color w:val="FF0000"/>
          <w:sz w:val="22"/>
          <w:szCs w:val="22"/>
        </w:rPr>
        <w:t xml:space="preserve"> de transfer către </w:t>
      </w:r>
      <w:proofErr w:type="spellStart"/>
      <w:r w:rsidRPr="00484FBB">
        <w:rPr>
          <w:rFonts w:cs="Arial"/>
          <w:i/>
          <w:color w:val="FF0000"/>
          <w:sz w:val="22"/>
          <w:szCs w:val="22"/>
        </w:rPr>
        <w:t>instalaţiile</w:t>
      </w:r>
      <w:proofErr w:type="spellEnd"/>
      <w:r w:rsidRPr="00484FBB">
        <w:rPr>
          <w:rFonts w:cs="Arial"/>
          <w:i/>
          <w:color w:val="FF0000"/>
          <w:sz w:val="22"/>
          <w:szCs w:val="22"/>
        </w:rPr>
        <w:t xml:space="preserve"> de tratare a </w:t>
      </w:r>
      <w:proofErr w:type="spellStart"/>
      <w:r w:rsidRPr="00484FBB">
        <w:rPr>
          <w:rFonts w:cs="Arial"/>
          <w:i/>
          <w:color w:val="FF0000"/>
          <w:sz w:val="22"/>
          <w:szCs w:val="22"/>
        </w:rPr>
        <w:t>deşeurilor</w:t>
      </w:r>
      <w:proofErr w:type="spellEnd"/>
      <w:r w:rsidRPr="00484FBB">
        <w:rPr>
          <w:rFonts w:cs="Arial"/>
          <w:i/>
          <w:color w:val="FF0000"/>
          <w:sz w:val="22"/>
          <w:szCs w:val="22"/>
        </w:rPr>
        <w:t xml:space="preserve"> municipale colectate separat, fără amestecarea acestora, luând în considerare prevederile art.28 alin.(2).”</w:t>
      </w:r>
    </w:p>
    <w:p w:rsidR="00484FBB" w:rsidRPr="00484FBB" w:rsidRDefault="00484FBB" w:rsidP="00484FBB">
      <w:pPr>
        <w:numPr>
          <w:ilvl w:val="0"/>
          <w:numId w:val="7"/>
        </w:numPr>
        <w:spacing w:after="100" w:line="276" w:lineRule="auto"/>
        <w:jc w:val="both"/>
        <w:rPr>
          <w:rFonts w:cs="Arial"/>
          <w:i/>
          <w:color w:val="FF0000"/>
          <w:sz w:val="22"/>
          <w:szCs w:val="22"/>
        </w:rPr>
      </w:pPr>
      <w:r w:rsidRPr="00484FBB">
        <w:rPr>
          <w:rFonts w:cs="Arial"/>
          <w:color w:val="000000"/>
          <w:sz w:val="22"/>
          <w:szCs w:val="22"/>
          <w:lang w:eastAsia="en-US"/>
        </w:rPr>
        <w:t>La Capitolul II Asigurarea serviciului de salubrizare și condiții de funcționare,  Secțiunea 5-a Sortarea deșeurilor municipale în stațiile de sortare art. 49 aliniatele (1), (2), (3), (4), (5), (6), (7), (8), (9) se modifică  și  va avea următorul conținut:</w:t>
      </w:r>
      <w:r w:rsidRPr="00484FBB">
        <w:rPr>
          <w:rFonts w:cs="Arial"/>
          <w:i/>
          <w:color w:val="FF0000"/>
          <w:sz w:val="22"/>
          <w:szCs w:val="22"/>
        </w:rPr>
        <w:t xml:space="preserve"> „(1) </w:t>
      </w:r>
      <w:proofErr w:type="spellStart"/>
      <w:r w:rsidRPr="00484FBB">
        <w:rPr>
          <w:rFonts w:cs="Arial"/>
          <w:i/>
          <w:color w:val="FF0000"/>
          <w:sz w:val="22"/>
          <w:szCs w:val="22"/>
        </w:rPr>
        <w:t>Deşeurile</w:t>
      </w:r>
      <w:proofErr w:type="spellEnd"/>
      <w:r w:rsidRPr="00484FBB">
        <w:rPr>
          <w:rFonts w:cs="Arial"/>
          <w:i/>
          <w:color w:val="FF0000"/>
          <w:sz w:val="22"/>
          <w:szCs w:val="22"/>
        </w:rPr>
        <w:t xml:space="preserve"> de hârtie  </w:t>
      </w:r>
      <w:proofErr w:type="spellStart"/>
      <w:r w:rsidRPr="00484FBB">
        <w:rPr>
          <w:rFonts w:cs="Arial"/>
          <w:i/>
          <w:color w:val="FF0000"/>
          <w:sz w:val="22"/>
          <w:szCs w:val="22"/>
        </w:rPr>
        <w:t>şi</w:t>
      </w:r>
      <w:proofErr w:type="spellEnd"/>
      <w:r w:rsidRPr="00484FBB">
        <w:rPr>
          <w:rFonts w:cs="Arial"/>
          <w:i/>
          <w:color w:val="FF0000"/>
          <w:sz w:val="22"/>
          <w:szCs w:val="22"/>
        </w:rPr>
        <w:t xml:space="preserve"> carton, de plastic </w:t>
      </w:r>
      <w:proofErr w:type="spellStart"/>
      <w:r w:rsidRPr="00484FBB">
        <w:rPr>
          <w:rFonts w:cs="Arial"/>
          <w:i/>
          <w:color w:val="FF0000"/>
          <w:sz w:val="22"/>
          <w:szCs w:val="22"/>
        </w:rPr>
        <w:t>şi</w:t>
      </w:r>
      <w:proofErr w:type="spellEnd"/>
      <w:r w:rsidRPr="00484FBB">
        <w:rPr>
          <w:rFonts w:cs="Arial"/>
          <w:i/>
          <w:color w:val="FF0000"/>
          <w:sz w:val="22"/>
          <w:szCs w:val="22"/>
        </w:rPr>
        <w:t xml:space="preserve"> metal colectate separat de la </w:t>
      </w:r>
      <w:proofErr w:type="spellStart"/>
      <w:r w:rsidRPr="00484FBB">
        <w:rPr>
          <w:rFonts w:cs="Arial"/>
          <w:i/>
          <w:color w:val="FF0000"/>
          <w:sz w:val="22"/>
          <w:szCs w:val="22"/>
        </w:rPr>
        <w:t>toţi</w:t>
      </w:r>
      <w:proofErr w:type="spellEnd"/>
      <w:r w:rsidRPr="00484FBB">
        <w:rPr>
          <w:rFonts w:cs="Arial"/>
          <w:i/>
          <w:color w:val="FF0000"/>
          <w:sz w:val="22"/>
          <w:szCs w:val="22"/>
        </w:rPr>
        <w:t xml:space="preserve"> producătorii de </w:t>
      </w:r>
      <w:proofErr w:type="spellStart"/>
      <w:r w:rsidRPr="00484FBB">
        <w:rPr>
          <w:rFonts w:cs="Arial"/>
          <w:i/>
          <w:color w:val="FF0000"/>
          <w:sz w:val="22"/>
          <w:szCs w:val="22"/>
        </w:rPr>
        <w:t>deşeuri</w:t>
      </w:r>
      <w:proofErr w:type="spellEnd"/>
      <w:r w:rsidRPr="00484FBB">
        <w:rPr>
          <w:rFonts w:cs="Arial"/>
          <w:i/>
          <w:color w:val="FF0000"/>
          <w:sz w:val="22"/>
          <w:szCs w:val="22"/>
        </w:rPr>
        <w:t xml:space="preserve"> pe teritoriul </w:t>
      </w:r>
      <w:proofErr w:type="spellStart"/>
      <w:r w:rsidRPr="00484FBB">
        <w:rPr>
          <w:rFonts w:cs="Arial"/>
          <w:i/>
          <w:color w:val="FF0000"/>
          <w:sz w:val="22"/>
          <w:szCs w:val="22"/>
        </w:rPr>
        <w:t>unităţii</w:t>
      </w:r>
      <w:proofErr w:type="spellEnd"/>
      <w:r w:rsidRPr="00484FBB">
        <w:rPr>
          <w:rFonts w:cs="Arial"/>
          <w:i/>
          <w:color w:val="FF0000"/>
          <w:sz w:val="22"/>
          <w:szCs w:val="22"/>
        </w:rPr>
        <w:t xml:space="preserve"> administrative-teritoriale se transportă către </w:t>
      </w:r>
      <w:proofErr w:type="spellStart"/>
      <w:r w:rsidRPr="00484FBB">
        <w:rPr>
          <w:rFonts w:cs="Arial"/>
          <w:i/>
          <w:color w:val="FF0000"/>
          <w:sz w:val="22"/>
          <w:szCs w:val="22"/>
        </w:rPr>
        <w:t>staţiile</w:t>
      </w:r>
      <w:proofErr w:type="spellEnd"/>
      <w:r w:rsidRPr="00484FBB">
        <w:rPr>
          <w:rFonts w:cs="Arial"/>
          <w:i/>
          <w:color w:val="FF0000"/>
          <w:sz w:val="22"/>
          <w:szCs w:val="22"/>
        </w:rPr>
        <w:t xml:space="preserve"> de sortare/transfer din cadrul SIMDS numai de către operatorii care au contracte de delegare a gestiunii încheiate cu </w:t>
      </w:r>
      <w:proofErr w:type="spellStart"/>
      <w:r w:rsidRPr="00484FBB">
        <w:rPr>
          <w:rFonts w:cs="Arial"/>
          <w:i/>
          <w:color w:val="FF0000"/>
          <w:sz w:val="22"/>
          <w:szCs w:val="22"/>
        </w:rPr>
        <w:t>autorităţile</w:t>
      </w:r>
      <w:proofErr w:type="spellEnd"/>
      <w:r w:rsidRPr="00484FBB">
        <w:rPr>
          <w:rFonts w:cs="Arial"/>
          <w:i/>
          <w:color w:val="FF0000"/>
          <w:sz w:val="22"/>
          <w:szCs w:val="22"/>
        </w:rPr>
        <w:t xml:space="preserve"> </w:t>
      </w:r>
      <w:proofErr w:type="spellStart"/>
      <w:r w:rsidRPr="00484FBB">
        <w:rPr>
          <w:rFonts w:cs="Arial"/>
          <w:i/>
          <w:color w:val="FF0000"/>
          <w:sz w:val="22"/>
          <w:szCs w:val="22"/>
        </w:rPr>
        <w:t>administraţiei</w:t>
      </w:r>
      <w:proofErr w:type="spellEnd"/>
      <w:r w:rsidRPr="00484FBB">
        <w:rPr>
          <w:rFonts w:cs="Arial"/>
          <w:i/>
          <w:color w:val="FF0000"/>
          <w:sz w:val="22"/>
          <w:szCs w:val="22"/>
        </w:rPr>
        <w:t xml:space="preserve"> publice locale/</w:t>
      </w:r>
      <w:proofErr w:type="spellStart"/>
      <w:r w:rsidRPr="00484FBB">
        <w:rPr>
          <w:rFonts w:cs="Arial"/>
          <w:i/>
          <w:color w:val="FF0000"/>
          <w:sz w:val="22"/>
          <w:szCs w:val="22"/>
        </w:rPr>
        <w:t>asociaţia</w:t>
      </w:r>
      <w:proofErr w:type="spellEnd"/>
      <w:r w:rsidRPr="00484FBB">
        <w:rPr>
          <w:rFonts w:cs="Arial"/>
          <w:i/>
          <w:color w:val="FF0000"/>
          <w:sz w:val="22"/>
          <w:szCs w:val="22"/>
        </w:rPr>
        <w:t xml:space="preserve"> de dezvoltare intercomunitară. </w:t>
      </w:r>
    </w:p>
    <w:p w:rsidR="00484FBB" w:rsidRPr="00484FBB" w:rsidRDefault="00484FBB" w:rsidP="00484FBB">
      <w:pPr>
        <w:spacing w:after="100" w:line="276" w:lineRule="auto"/>
        <w:jc w:val="both"/>
        <w:rPr>
          <w:rFonts w:cs="Arial"/>
          <w:i/>
          <w:color w:val="FF0000"/>
          <w:sz w:val="22"/>
          <w:szCs w:val="22"/>
        </w:rPr>
      </w:pPr>
      <w:r w:rsidRPr="00484FBB">
        <w:rPr>
          <w:rFonts w:cs="Arial"/>
          <w:i/>
          <w:color w:val="FF0000"/>
          <w:sz w:val="22"/>
          <w:szCs w:val="22"/>
        </w:rPr>
        <w:t xml:space="preserve">(2) Sortarea se realizează pe tipuri de materiale in concordanță cu reglementările specifice privind funcționarea SMIDS (Anexa C la prezentul Regulament) în funcție de cerințele de calitate solicitate prin Caietele de sarcini. In vederea creșterii gradului de recuperare a materialelor reciclabile si a îndeplinirii cerințelor de reducere a cantităților de deșeuri eliminate prin depozitare, vor putea fi adoptate măsuri specifice de sortare a deșeurilor municipale care îndeplinesc criteriile tehnice necesare realizării acestei activități. </w:t>
      </w:r>
    </w:p>
    <w:p w:rsidR="00484FBB" w:rsidRPr="00484FBB" w:rsidRDefault="00484FBB" w:rsidP="00484FBB">
      <w:pPr>
        <w:spacing w:after="100" w:line="276" w:lineRule="auto"/>
        <w:jc w:val="both"/>
        <w:rPr>
          <w:rFonts w:cs="Arial"/>
          <w:i/>
          <w:color w:val="FF0000"/>
          <w:sz w:val="22"/>
          <w:szCs w:val="22"/>
        </w:rPr>
      </w:pPr>
      <w:r w:rsidRPr="00484FBB">
        <w:rPr>
          <w:rFonts w:cs="Arial"/>
          <w:i/>
          <w:color w:val="FF0000"/>
          <w:sz w:val="22"/>
          <w:szCs w:val="22"/>
        </w:rPr>
        <w:t>(3) In</w:t>
      </w:r>
      <w:r w:rsidRPr="00484FBB">
        <w:rPr>
          <w:rFonts w:cs="Arial"/>
          <w:i/>
          <w:color w:val="FF0000"/>
          <w:sz w:val="22"/>
          <w:szCs w:val="22"/>
          <w:lang w:eastAsia="en-US"/>
        </w:rPr>
        <w:t xml:space="preserve"> SMIDS </w:t>
      </w:r>
      <w:proofErr w:type="spellStart"/>
      <w:r w:rsidRPr="00484FBB">
        <w:rPr>
          <w:rFonts w:cs="Arial"/>
          <w:i/>
          <w:color w:val="FF0000"/>
          <w:sz w:val="22"/>
          <w:szCs w:val="22"/>
          <w:lang w:eastAsia="en-US"/>
        </w:rPr>
        <w:t>Mureş</w:t>
      </w:r>
      <w:proofErr w:type="spellEnd"/>
      <w:r w:rsidRPr="00484FBB">
        <w:rPr>
          <w:rFonts w:cs="Arial"/>
          <w:i/>
          <w:color w:val="FF0000"/>
          <w:sz w:val="22"/>
          <w:szCs w:val="22"/>
          <w:lang w:eastAsia="en-US"/>
        </w:rPr>
        <w:t xml:space="preserve"> există 6 </w:t>
      </w:r>
      <w:proofErr w:type="spellStart"/>
      <w:r w:rsidRPr="00484FBB">
        <w:rPr>
          <w:rFonts w:cs="Arial"/>
          <w:i/>
          <w:color w:val="FF0000"/>
          <w:sz w:val="22"/>
          <w:szCs w:val="22"/>
          <w:lang w:eastAsia="en-US"/>
        </w:rPr>
        <w:t>staţii</w:t>
      </w:r>
      <w:proofErr w:type="spellEnd"/>
      <w:r w:rsidRPr="00484FBB">
        <w:rPr>
          <w:rFonts w:cs="Arial"/>
          <w:i/>
          <w:color w:val="FF0000"/>
          <w:sz w:val="22"/>
          <w:szCs w:val="22"/>
          <w:lang w:eastAsia="en-US"/>
        </w:rPr>
        <w:t xml:space="preserve"> de sortare realizate prin finanțare PHARE și OG. 7/2005, și 1  realizată prin finanțare POS Mediu la Cristești, care va deservi SMIDS.</w:t>
      </w:r>
      <w:r w:rsidRPr="00484FBB">
        <w:rPr>
          <w:rFonts w:cs="Arial"/>
          <w:i/>
          <w:color w:val="FF0000"/>
          <w:sz w:val="22"/>
          <w:szCs w:val="22"/>
        </w:rPr>
        <w:t xml:space="preserve"> </w:t>
      </w:r>
    </w:p>
    <w:p w:rsidR="00484FBB" w:rsidRPr="00484FBB" w:rsidRDefault="00484FBB" w:rsidP="00484FBB">
      <w:pPr>
        <w:spacing w:after="100" w:line="276" w:lineRule="auto"/>
        <w:jc w:val="both"/>
        <w:rPr>
          <w:rFonts w:cs="Arial"/>
          <w:i/>
          <w:color w:val="FF0000"/>
          <w:sz w:val="22"/>
          <w:szCs w:val="22"/>
        </w:rPr>
      </w:pPr>
      <w:r w:rsidRPr="00484FBB">
        <w:rPr>
          <w:rFonts w:cs="Arial"/>
          <w:i/>
          <w:color w:val="FF0000"/>
          <w:sz w:val="22"/>
          <w:szCs w:val="22"/>
        </w:rPr>
        <w:t xml:space="preserve">(4) Sticla nu se sortează în </w:t>
      </w:r>
      <w:proofErr w:type="spellStart"/>
      <w:r w:rsidRPr="00484FBB">
        <w:rPr>
          <w:rFonts w:cs="Arial"/>
          <w:i/>
          <w:color w:val="FF0000"/>
          <w:sz w:val="22"/>
          <w:szCs w:val="22"/>
        </w:rPr>
        <w:t>staţiile</w:t>
      </w:r>
      <w:proofErr w:type="spellEnd"/>
      <w:r w:rsidRPr="00484FBB">
        <w:rPr>
          <w:rFonts w:cs="Arial"/>
          <w:i/>
          <w:color w:val="FF0000"/>
          <w:sz w:val="22"/>
          <w:szCs w:val="22"/>
        </w:rPr>
        <w:t xml:space="preserve"> de sortare. </w:t>
      </w:r>
    </w:p>
    <w:p w:rsidR="00484FBB" w:rsidRPr="00484FBB" w:rsidRDefault="00484FBB" w:rsidP="00484FBB">
      <w:pPr>
        <w:spacing w:after="100" w:line="276" w:lineRule="auto"/>
        <w:jc w:val="both"/>
        <w:rPr>
          <w:rFonts w:cs="Arial"/>
          <w:i/>
          <w:color w:val="FF0000"/>
          <w:sz w:val="22"/>
          <w:szCs w:val="22"/>
        </w:rPr>
      </w:pPr>
      <w:r w:rsidRPr="00484FBB">
        <w:rPr>
          <w:rFonts w:cs="Arial"/>
          <w:i/>
          <w:color w:val="FF0000"/>
          <w:sz w:val="22"/>
          <w:szCs w:val="22"/>
        </w:rPr>
        <w:t xml:space="preserve">(5) Transportul </w:t>
      </w:r>
      <w:proofErr w:type="spellStart"/>
      <w:r w:rsidRPr="00484FBB">
        <w:rPr>
          <w:rFonts w:cs="Arial"/>
          <w:i/>
          <w:color w:val="FF0000"/>
          <w:sz w:val="22"/>
          <w:szCs w:val="22"/>
        </w:rPr>
        <w:t>deşeurilor</w:t>
      </w:r>
      <w:proofErr w:type="spellEnd"/>
      <w:r w:rsidRPr="00484FBB">
        <w:rPr>
          <w:rFonts w:cs="Arial"/>
          <w:i/>
          <w:color w:val="FF0000"/>
          <w:sz w:val="22"/>
          <w:szCs w:val="22"/>
        </w:rPr>
        <w:t xml:space="preserve"> reciclabile recuperate în vederea reciclării sau a unui alt tip de valorificare se va face de către operatorii desemnați ai SMIDS, sau de reciclatori </w:t>
      </w:r>
      <w:proofErr w:type="spellStart"/>
      <w:r w:rsidRPr="00484FBB">
        <w:rPr>
          <w:rFonts w:cs="Arial"/>
          <w:i/>
          <w:color w:val="FF0000"/>
          <w:sz w:val="22"/>
          <w:szCs w:val="22"/>
        </w:rPr>
        <w:t>şi</w:t>
      </w:r>
      <w:proofErr w:type="spellEnd"/>
      <w:r w:rsidRPr="00484FBB">
        <w:rPr>
          <w:rFonts w:cs="Arial"/>
          <w:i/>
          <w:color w:val="FF0000"/>
          <w:sz w:val="22"/>
          <w:szCs w:val="22"/>
        </w:rPr>
        <w:t xml:space="preserve"> valorificatori </w:t>
      </w:r>
      <w:proofErr w:type="spellStart"/>
      <w:r w:rsidRPr="00484FBB">
        <w:rPr>
          <w:rFonts w:cs="Arial"/>
          <w:i/>
          <w:color w:val="FF0000"/>
          <w:sz w:val="22"/>
          <w:szCs w:val="22"/>
        </w:rPr>
        <w:t>aprobaţi</w:t>
      </w:r>
      <w:proofErr w:type="spellEnd"/>
      <w:r w:rsidRPr="00484FBB">
        <w:rPr>
          <w:rFonts w:cs="Arial"/>
          <w:i/>
          <w:color w:val="FF0000"/>
          <w:sz w:val="22"/>
          <w:szCs w:val="22"/>
        </w:rPr>
        <w:t xml:space="preserve"> de CJ </w:t>
      </w:r>
      <w:proofErr w:type="spellStart"/>
      <w:r w:rsidRPr="00484FBB">
        <w:rPr>
          <w:rFonts w:cs="Arial"/>
          <w:i/>
          <w:color w:val="FF0000"/>
          <w:sz w:val="22"/>
          <w:szCs w:val="22"/>
        </w:rPr>
        <w:t>Mures</w:t>
      </w:r>
      <w:proofErr w:type="spellEnd"/>
      <w:r w:rsidRPr="00484FBB">
        <w:rPr>
          <w:rFonts w:cs="Arial"/>
          <w:i/>
          <w:color w:val="FF0000"/>
          <w:sz w:val="22"/>
          <w:szCs w:val="22"/>
        </w:rPr>
        <w:t xml:space="preserve">/ADI, în condițiile legii,  materialele livrându-se de la sediul </w:t>
      </w:r>
      <w:proofErr w:type="spellStart"/>
      <w:r w:rsidRPr="00484FBB">
        <w:rPr>
          <w:rFonts w:cs="Arial"/>
          <w:i/>
          <w:color w:val="FF0000"/>
          <w:sz w:val="22"/>
          <w:szCs w:val="22"/>
        </w:rPr>
        <w:t>Staţiilor</w:t>
      </w:r>
      <w:proofErr w:type="spellEnd"/>
      <w:r w:rsidRPr="00484FBB">
        <w:rPr>
          <w:rFonts w:cs="Arial"/>
          <w:i/>
          <w:color w:val="FF0000"/>
          <w:sz w:val="22"/>
          <w:szCs w:val="22"/>
        </w:rPr>
        <w:t xml:space="preserve"> de transfer (sticla) sau SSTC (plastic, metal, hârtie, carton și sticla din zona 1 și zona 2). </w:t>
      </w:r>
    </w:p>
    <w:p w:rsidR="00484FBB" w:rsidRPr="00484FBB" w:rsidRDefault="00484FBB" w:rsidP="00484FBB">
      <w:pPr>
        <w:spacing w:after="100" w:line="276" w:lineRule="auto"/>
        <w:jc w:val="both"/>
        <w:rPr>
          <w:rFonts w:cs="Arial"/>
          <w:i/>
          <w:color w:val="FF0000"/>
          <w:sz w:val="22"/>
          <w:szCs w:val="22"/>
        </w:rPr>
      </w:pPr>
      <w:r w:rsidRPr="00484FBB">
        <w:rPr>
          <w:rFonts w:cs="Arial"/>
          <w:i/>
          <w:color w:val="FF0000"/>
          <w:sz w:val="22"/>
          <w:szCs w:val="22"/>
        </w:rPr>
        <w:t xml:space="preserve">(6) Responsabilitatea privind calitatea sortării </w:t>
      </w:r>
      <w:proofErr w:type="spellStart"/>
      <w:r w:rsidRPr="00484FBB">
        <w:rPr>
          <w:rFonts w:cs="Arial"/>
          <w:i/>
          <w:color w:val="FF0000"/>
          <w:sz w:val="22"/>
          <w:szCs w:val="22"/>
        </w:rPr>
        <w:t>şi</w:t>
      </w:r>
      <w:proofErr w:type="spellEnd"/>
      <w:r w:rsidRPr="00484FBB">
        <w:rPr>
          <w:rFonts w:cs="Arial"/>
          <w:i/>
          <w:color w:val="FF0000"/>
          <w:sz w:val="22"/>
          <w:szCs w:val="22"/>
        </w:rPr>
        <w:t xml:space="preserve"> a depozitării materialelor sortate pregătite pentru valorificare </w:t>
      </w:r>
      <w:proofErr w:type="spellStart"/>
      <w:r w:rsidRPr="00484FBB">
        <w:rPr>
          <w:rFonts w:cs="Arial"/>
          <w:i/>
          <w:color w:val="FF0000"/>
          <w:sz w:val="22"/>
          <w:szCs w:val="22"/>
        </w:rPr>
        <w:t>aparţine</w:t>
      </w:r>
      <w:proofErr w:type="spellEnd"/>
      <w:r w:rsidRPr="00484FBB">
        <w:rPr>
          <w:rFonts w:cs="Arial"/>
          <w:i/>
          <w:color w:val="FF0000"/>
          <w:sz w:val="22"/>
          <w:szCs w:val="22"/>
        </w:rPr>
        <w:t xml:space="preserve"> operatorului </w:t>
      </w:r>
      <w:proofErr w:type="spellStart"/>
      <w:r w:rsidRPr="00484FBB">
        <w:rPr>
          <w:rFonts w:cs="Arial"/>
          <w:i/>
          <w:color w:val="FF0000"/>
          <w:sz w:val="22"/>
          <w:szCs w:val="22"/>
        </w:rPr>
        <w:t>staţiei</w:t>
      </w:r>
      <w:proofErr w:type="spellEnd"/>
      <w:r w:rsidRPr="00484FBB">
        <w:rPr>
          <w:rFonts w:cs="Arial"/>
          <w:i/>
          <w:color w:val="FF0000"/>
          <w:sz w:val="22"/>
          <w:szCs w:val="22"/>
        </w:rPr>
        <w:t xml:space="preserve"> de sortare. </w:t>
      </w:r>
    </w:p>
    <w:p w:rsidR="00484FBB" w:rsidRPr="00484FBB" w:rsidRDefault="00484FBB" w:rsidP="00484FBB">
      <w:pPr>
        <w:spacing w:after="100" w:line="276" w:lineRule="auto"/>
        <w:jc w:val="both"/>
        <w:rPr>
          <w:rFonts w:cs="Arial"/>
          <w:i/>
          <w:color w:val="FF0000"/>
          <w:sz w:val="22"/>
          <w:szCs w:val="22"/>
        </w:rPr>
      </w:pPr>
      <w:r w:rsidRPr="00484FBB">
        <w:rPr>
          <w:rFonts w:cs="Arial"/>
          <w:i/>
          <w:color w:val="FF0000"/>
          <w:sz w:val="22"/>
          <w:szCs w:val="22"/>
        </w:rPr>
        <w:t xml:space="preserve">(7) Responsabilitatea vânzării materialelor recuperate in vederea valorificării revine Operatorului de sortare SSTC Cristești, în conformitate cu prevederile contractuale și cu aprobarea prealabilă CJ/ADI. </w:t>
      </w:r>
    </w:p>
    <w:p w:rsidR="00484FBB" w:rsidRPr="00484FBB" w:rsidRDefault="00484FBB" w:rsidP="00484FBB">
      <w:pPr>
        <w:spacing w:after="100" w:line="276" w:lineRule="auto"/>
        <w:jc w:val="both"/>
        <w:rPr>
          <w:rFonts w:cs="Arial"/>
          <w:i/>
          <w:color w:val="FF0000"/>
          <w:sz w:val="22"/>
          <w:szCs w:val="22"/>
          <w:lang w:eastAsia="en-US"/>
        </w:rPr>
      </w:pPr>
      <w:r w:rsidRPr="00484FBB">
        <w:rPr>
          <w:rFonts w:cs="Arial"/>
          <w:i/>
          <w:color w:val="FF0000"/>
          <w:sz w:val="22"/>
          <w:szCs w:val="22"/>
        </w:rPr>
        <w:lastRenderedPageBreak/>
        <w:t xml:space="preserve">(8) </w:t>
      </w:r>
      <w:r w:rsidRPr="00484FBB">
        <w:rPr>
          <w:rFonts w:cs="Arial"/>
          <w:i/>
          <w:color w:val="FF0000"/>
          <w:sz w:val="22"/>
          <w:szCs w:val="22"/>
          <w:lang w:eastAsia="en-US"/>
        </w:rPr>
        <w:t xml:space="preserve">Veniturile alocate delegatarilor ca urmare a  veniturilor suplimentare realizate din vânzarea materialelor recuperate de către operatorul de sortare  sunt asimilate redevenței și  vor alimenta Fondul de </w:t>
      </w:r>
      <w:proofErr w:type="spellStart"/>
      <w:r w:rsidRPr="00484FBB">
        <w:rPr>
          <w:rFonts w:cs="Arial"/>
          <w:i/>
          <w:color w:val="FF0000"/>
          <w:sz w:val="22"/>
          <w:szCs w:val="22"/>
          <w:lang w:eastAsia="en-US"/>
        </w:rPr>
        <w:t>Investiţii</w:t>
      </w:r>
      <w:proofErr w:type="spellEnd"/>
      <w:r w:rsidRPr="00484FBB">
        <w:rPr>
          <w:rFonts w:cs="Arial"/>
          <w:i/>
          <w:color w:val="FF0000"/>
          <w:sz w:val="22"/>
          <w:szCs w:val="22"/>
          <w:lang w:eastAsia="en-US"/>
        </w:rPr>
        <w:t xml:space="preserve">, Înlocuiri </w:t>
      </w:r>
      <w:proofErr w:type="spellStart"/>
      <w:r w:rsidRPr="00484FBB">
        <w:rPr>
          <w:rFonts w:cs="Arial"/>
          <w:i/>
          <w:color w:val="FF0000"/>
          <w:sz w:val="22"/>
          <w:szCs w:val="22"/>
          <w:lang w:eastAsia="en-US"/>
        </w:rPr>
        <w:t>şi</w:t>
      </w:r>
      <w:proofErr w:type="spellEnd"/>
      <w:r w:rsidRPr="00484FBB">
        <w:rPr>
          <w:rFonts w:cs="Arial"/>
          <w:i/>
          <w:color w:val="FF0000"/>
          <w:sz w:val="22"/>
          <w:szCs w:val="22"/>
          <w:lang w:eastAsia="en-US"/>
        </w:rPr>
        <w:t xml:space="preserve"> Dezvoltare (IID) al proiectului SMIDS </w:t>
      </w:r>
      <w:proofErr w:type="spellStart"/>
      <w:r w:rsidRPr="00484FBB">
        <w:rPr>
          <w:rFonts w:cs="Arial"/>
          <w:i/>
          <w:color w:val="FF0000"/>
          <w:sz w:val="22"/>
          <w:szCs w:val="22"/>
          <w:lang w:eastAsia="en-US"/>
        </w:rPr>
        <w:t>Mureş</w:t>
      </w:r>
      <w:proofErr w:type="spellEnd"/>
      <w:r w:rsidRPr="00484FBB">
        <w:rPr>
          <w:rFonts w:cs="Arial"/>
          <w:i/>
          <w:color w:val="FF0000"/>
          <w:sz w:val="22"/>
          <w:szCs w:val="22"/>
          <w:lang w:eastAsia="en-US"/>
        </w:rPr>
        <w:t xml:space="preserve">, constituit </w:t>
      </w:r>
      <w:proofErr w:type="spellStart"/>
      <w:r w:rsidRPr="00484FBB">
        <w:rPr>
          <w:rFonts w:cs="Arial"/>
          <w:i/>
          <w:color w:val="FF0000"/>
          <w:sz w:val="22"/>
          <w:szCs w:val="22"/>
          <w:lang w:eastAsia="en-US"/>
        </w:rPr>
        <w:t>şi</w:t>
      </w:r>
      <w:proofErr w:type="spellEnd"/>
      <w:r w:rsidRPr="00484FBB">
        <w:rPr>
          <w:rFonts w:cs="Arial"/>
          <w:i/>
          <w:color w:val="FF0000"/>
          <w:sz w:val="22"/>
          <w:szCs w:val="22"/>
          <w:lang w:eastAsia="en-US"/>
        </w:rPr>
        <w:t xml:space="preserve"> </w:t>
      </w:r>
      <w:proofErr w:type="spellStart"/>
      <w:r w:rsidRPr="00484FBB">
        <w:rPr>
          <w:rFonts w:cs="Arial"/>
          <w:i/>
          <w:color w:val="FF0000"/>
          <w:sz w:val="22"/>
          <w:szCs w:val="22"/>
          <w:lang w:eastAsia="en-US"/>
        </w:rPr>
        <w:t>întreţinut</w:t>
      </w:r>
      <w:proofErr w:type="spellEnd"/>
      <w:r w:rsidRPr="00484FBB">
        <w:rPr>
          <w:rFonts w:cs="Arial"/>
          <w:i/>
          <w:color w:val="FF0000"/>
          <w:sz w:val="22"/>
          <w:szCs w:val="22"/>
          <w:lang w:eastAsia="en-US"/>
        </w:rPr>
        <w:t xml:space="preserve"> în conformitate cu prevederile legale de către CJ Mureș.</w:t>
      </w:r>
    </w:p>
    <w:p w:rsidR="00484FBB" w:rsidRPr="00484FBB" w:rsidRDefault="00484FBB" w:rsidP="00484FBB">
      <w:pPr>
        <w:spacing w:after="100" w:line="276" w:lineRule="auto"/>
        <w:jc w:val="both"/>
        <w:rPr>
          <w:rFonts w:cs="Arial"/>
          <w:i/>
          <w:color w:val="FF0000"/>
          <w:sz w:val="22"/>
          <w:szCs w:val="22"/>
        </w:rPr>
      </w:pPr>
      <w:r w:rsidRPr="00484FBB">
        <w:rPr>
          <w:rFonts w:cs="Arial"/>
          <w:i/>
          <w:color w:val="FF0000"/>
          <w:sz w:val="22"/>
          <w:szCs w:val="22"/>
        </w:rPr>
        <w:t xml:space="preserve">(9) CJ </w:t>
      </w:r>
      <w:proofErr w:type="spellStart"/>
      <w:r w:rsidRPr="00484FBB">
        <w:rPr>
          <w:rFonts w:cs="Arial"/>
          <w:i/>
          <w:color w:val="FF0000"/>
          <w:sz w:val="22"/>
          <w:szCs w:val="22"/>
        </w:rPr>
        <w:t>Mureş</w:t>
      </w:r>
      <w:proofErr w:type="spellEnd"/>
      <w:r w:rsidRPr="00484FBB">
        <w:rPr>
          <w:rFonts w:cs="Arial"/>
          <w:i/>
          <w:color w:val="FF0000"/>
          <w:sz w:val="22"/>
          <w:szCs w:val="22"/>
        </w:rPr>
        <w:t xml:space="preserve"> are responsabilitatea gestionarii Fondului IID, raportând despre aceasta Adunării Generale  a ADI </w:t>
      </w:r>
      <w:proofErr w:type="spellStart"/>
      <w:r w:rsidRPr="00484FBB">
        <w:rPr>
          <w:rFonts w:cs="Arial"/>
          <w:i/>
          <w:color w:val="FF0000"/>
          <w:sz w:val="22"/>
          <w:szCs w:val="22"/>
        </w:rPr>
        <w:t>Ecolect</w:t>
      </w:r>
      <w:proofErr w:type="spellEnd"/>
      <w:r w:rsidRPr="00484FBB">
        <w:rPr>
          <w:rFonts w:cs="Arial"/>
          <w:i/>
          <w:color w:val="FF0000"/>
          <w:sz w:val="22"/>
          <w:szCs w:val="22"/>
        </w:rPr>
        <w:t xml:space="preserve"> Mureș </w:t>
      </w:r>
      <w:proofErr w:type="spellStart"/>
      <w:r w:rsidRPr="00484FBB">
        <w:rPr>
          <w:rFonts w:cs="Arial"/>
          <w:i/>
          <w:color w:val="FF0000"/>
          <w:sz w:val="22"/>
          <w:szCs w:val="22"/>
        </w:rPr>
        <w:t>şi</w:t>
      </w:r>
      <w:proofErr w:type="spellEnd"/>
      <w:r w:rsidRPr="00484FBB">
        <w:rPr>
          <w:rFonts w:cs="Arial"/>
          <w:i/>
          <w:color w:val="FF0000"/>
          <w:sz w:val="22"/>
          <w:szCs w:val="22"/>
        </w:rPr>
        <w:t xml:space="preserve"> utilizând fondurile numai pe baza hotărârilor adoptate de Adunarea Generala a ADI </w:t>
      </w:r>
      <w:proofErr w:type="spellStart"/>
      <w:r w:rsidRPr="00484FBB">
        <w:rPr>
          <w:rFonts w:cs="Arial"/>
          <w:i/>
          <w:color w:val="FF0000"/>
          <w:sz w:val="22"/>
          <w:szCs w:val="22"/>
        </w:rPr>
        <w:t>Ecolect</w:t>
      </w:r>
      <w:proofErr w:type="spellEnd"/>
      <w:r w:rsidRPr="00484FBB">
        <w:rPr>
          <w:rFonts w:cs="Arial"/>
          <w:i/>
          <w:color w:val="FF0000"/>
          <w:sz w:val="22"/>
          <w:szCs w:val="22"/>
        </w:rPr>
        <w:t xml:space="preserve"> Mureș.”</w:t>
      </w:r>
    </w:p>
    <w:p w:rsidR="00484FBB" w:rsidRPr="00484FBB" w:rsidRDefault="00484FBB" w:rsidP="00484FBB">
      <w:pPr>
        <w:numPr>
          <w:ilvl w:val="0"/>
          <w:numId w:val="7"/>
        </w:numPr>
        <w:spacing w:after="100" w:line="276" w:lineRule="auto"/>
        <w:jc w:val="both"/>
        <w:rPr>
          <w:rFonts w:cs="Arial"/>
          <w:i/>
          <w:color w:val="FF0000"/>
          <w:sz w:val="22"/>
          <w:szCs w:val="22"/>
        </w:rPr>
      </w:pPr>
      <w:r w:rsidRPr="00484FBB">
        <w:rPr>
          <w:rFonts w:cs="Arial"/>
          <w:color w:val="000000"/>
          <w:sz w:val="22"/>
          <w:szCs w:val="22"/>
          <w:lang w:eastAsia="en-US"/>
        </w:rPr>
        <w:t>La Capitolul II Asigurarea serviciului de salubrizare și condiții de funcționare,  Secțiunea 5-a Sortarea deșeurilor municipale în stațiile de sortare art. 50, se elimină alin. 3, 4, 5, 6, 7 și alin. 1, 2 se modifică,  și  va avea următorul conținut:</w:t>
      </w:r>
      <w:r w:rsidRPr="00484FBB">
        <w:rPr>
          <w:rFonts w:cs="Arial"/>
          <w:i/>
          <w:color w:val="FF0000"/>
          <w:sz w:val="22"/>
          <w:szCs w:val="22"/>
        </w:rPr>
        <w:t xml:space="preserve"> „(1)</w:t>
      </w:r>
      <w:r w:rsidRPr="00484FBB">
        <w:rPr>
          <w:rFonts w:cs="Arial"/>
          <w:i/>
          <w:color w:val="FF0000"/>
          <w:sz w:val="22"/>
          <w:szCs w:val="22"/>
          <w:lang w:eastAsia="en-US"/>
        </w:rPr>
        <w:t>Deșeurile de sticlă colectate separat de la producătorii de deșeuri vor fi transportate conform prevederilor caietului de sarcini si ale contractelor de delegare</w:t>
      </w:r>
      <w:r w:rsidRPr="00484FBB">
        <w:rPr>
          <w:rFonts w:cs="Arial"/>
          <w:i/>
          <w:color w:val="FF0000"/>
          <w:sz w:val="22"/>
          <w:szCs w:val="22"/>
        </w:rPr>
        <w:t>.</w:t>
      </w:r>
    </w:p>
    <w:p w:rsidR="00484FBB" w:rsidRPr="00484FBB" w:rsidRDefault="00484FBB" w:rsidP="00484FBB">
      <w:pPr>
        <w:numPr>
          <w:ilvl w:val="0"/>
          <w:numId w:val="13"/>
        </w:numPr>
        <w:spacing w:after="100" w:line="276" w:lineRule="auto"/>
        <w:ind w:left="1170"/>
        <w:jc w:val="both"/>
        <w:rPr>
          <w:rFonts w:cs="Arial"/>
          <w:i/>
          <w:color w:val="FF0000"/>
          <w:sz w:val="22"/>
          <w:szCs w:val="22"/>
        </w:rPr>
      </w:pPr>
      <w:proofErr w:type="spellStart"/>
      <w:r w:rsidRPr="00484FBB">
        <w:rPr>
          <w:rFonts w:cs="Arial"/>
          <w:i/>
          <w:color w:val="FF0000"/>
          <w:sz w:val="22"/>
          <w:szCs w:val="22"/>
        </w:rPr>
        <w:t>Deşeurile</w:t>
      </w:r>
      <w:proofErr w:type="spellEnd"/>
      <w:r w:rsidRPr="00484FBB">
        <w:rPr>
          <w:rFonts w:cs="Arial"/>
          <w:i/>
          <w:color w:val="FF0000"/>
          <w:sz w:val="22"/>
          <w:szCs w:val="22"/>
        </w:rPr>
        <w:t xml:space="preserve"> din sticlă vor fi descărcate de către operatori, direct după transport,  în containere special prevăzute, ele fiind vândute în stare nesortată către </w:t>
      </w:r>
      <w:proofErr w:type="spellStart"/>
      <w:r w:rsidRPr="00484FBB">
        <w:rPr>
          <w:rFonts w:cs="Arial"/>
          <w:i/>
          <w:color w:val="FF0000"/>
          <w:sz w:val="22"/>
          <w:szCs w:val="22"/>
        </w:rPr>
        <w:t>agenţi</w:t>
      </w:r>
      <w:proofErr w:type="spellEnd"/>
      <w:r w:rsidRPr="00484FBB">
        <w:rPr>
          <w:rFonts w:cs="Arial"/>
          <w:i/>
          <w:color w:val="FF0000"/>
          <w:sz w:val="22"/>
          <w:szCs w:val="22"/>
        </w:rPr>
        <w:t xml:space="preserve"> economici  </w:t>
      </w:r>
      <w:proofErr w:type="spellStart"/>
      <w:r w:rsidRPr="00484FBB">
        <w:rPr>
          <w:rFonts w:cs="Arial"/>
          <w:i/>
          <w:color w:val="FF0000"/>
          <w:sz w:val="22"/>
          <w:szCs w:val="22"/>
        </w:rPr>
        <w:t>specializaţi</w:t>
      </w:r>
      <w:proofErr w:type="spellEnd"/>
      <w:r w:rsidRPr="00484FBB">
        <w:rPr>
          <w:rFonts w:cs="Arial"/>
          <w:i/>
          <w:color w:val="FF0000"/>
          <w:sz w:val="22"/>
          <w:szCs w:val="22"/>
        </w:rPr>
        <w:t xml:space="preserve"> în reciclarea </w:t>
      </w:r>
      <w:proofErr w:type="spellStart"/>
      <w:r w:rsidRPr="00484FBB">
        <w:rPr>
          <w:rFonts w:cs="Arial"/>
          <w:i/>
          <w:color w:val="FF0000"/>
          <w:sz w:val="22"/>
          <w:szCs w:val="22"/>
        </w:rPr>
        <w:t>deşeurilor</w:t>
      </w:r>
      <w:proofErr w:type="spellEnd"/>
      <w:r w:rsidRPr="00484FBB">
        <w:rPr>
          <w:rFonts w:cs="Arial"/>
          <w:i/>
          <w:color w:val="FF0000"/>
          <w:sz w:val="22"/>
          <w:szCs w:val="22"/>
        </w:rPr>
        <w:t xml:space="preserve"> din sticlă cu acordul CJ/ADI.”</w:t>
      </w:r>
    </w:p>
    <w:p w:rsidR="00484FBB" w:rsidRPr="00484FBB" w:rsidRDefault="00484FBB" w:rsidP="00484FBB">
      <w:pPr>
        <w:numPr>
          <w:ilvl w:val="0"/>
          <w:numId w:val="7"/>
        </w:numPr>
        <w:spacing w:after="100" w:line="276" w:lineRule="auto"/>
        <w:jc w:val="both"/>
        <w:rPr>
          <w:rFonts w:cs="Arial"/>
          <w:i/>
          <w:color w:val="FF0000"/>
          <w:sz w:val="22"/>
          <w:szCs w:val="22"/>
        </w:rPr>
      </w:pPr>
      <w:r w:rsidRPr="00484FBB">
        <w:rPr>
          <w:rFonts w:cs="Arial"/>
          <w:color w:val="000000"/>
          <w:sz w:val="22"/>
          <w:szCs w:val="22"/>
          <w:lang w:eastAsia="en-US"/>
        </w:rPr>
        <w:t>La Capitolul II Asigurarea serviciului de salubrizare și condiții de funcționare,  Secțiunea 11-a Dezinsecția, dezinfecția și deratizarea, alin. (3) lit. b), alin. (5) și alin. (7) se modifică  și  va avea următorul conținut:</w:t>
      </w:r>
    </w:p>
    <w:p w:rsidR="00484FBB" w:rsidRPr="00484FBB" w:rsidRDefault="00484FBB" w:rsidP="00484FBB">
      <w:pPr>
        <w:spacing w:after="100" w:line="276" w:lineRule="auto"/>
        <w:jc w:val="both"/>
        <w:rPr>
          <w:rFonts w:cs="Arial"/>
          <w:i/>
          <w:color w:val="FF0000"/>
          <w:sz w:val="22"/>
          <w:szCs w:val="22"/>
        </w:rPr>
      </w:pPr>
      <w:r w:rsidRPr="00484FBB">
        <w:rPr>
          <w:rFonts w:cs="Arial"/>
          <w:i/>
          <w:color w:val="FF0000"/>
          <w:sz w:val="22"/>
          <w:szCs w:val="22"/>
          <w:lang w:eastAsia="en-US"/>
        </w:rPr>
        <w:t xml:space="preserve">(3) Obiectivele din programul unitar de </w:t>
      </w:r>
      <w:proofErr w:type="spellStart"/>
      <w:r w:rsidRPr="00484FBB">
        <w:rPr>
          <w:rFonts w:cs="Arial"/>
          <w:i/>
          <w:color w:val="FF0000"/>
          <w:sz w:val="22"/>
          <w:szCs w:val="22"/>
          <w:lang w:eastAsia="en-US"/>
        </w:rPr>
        <w:t>acţiune</w:t>
      </w:r>
      <w:proofErr w:type="spellEnd"/>
      <w:r w:rsidRPr="00484FBB">
        <w:rPr>
          <w:rFonts w:cs="Arial"/>
          <w:i/>
          <w:color w:val="FF0000"/>
          <w:sz w:val="22"/>
          <w:szCs w:val="22"/>
          <w:lang w:eastAsia="en-US"/>
        </w:rPr>
        <w:t xml:space="preserve"> la care se aplică tratamentele sunt:</w:t>
      </w:r>
    </w:p>
    <w:p w:rsidR="00484FBB" w:rsidRPr="00484FBB" w:rsidRDefault="00484FBB" w:rsidP="00484FBB">
      <w:pPr>
        <w:autoSpaceDE w:val="0"/>
        <w:autoSpaceDN w:val="0"/>
        <w:adjustRightInd w:val="0"/>
        <w:spacing w:after="100" w:line="276" w:lineRule="auto"/>
        <w:jc w:val="both"/>
        <w:rPr>
          <w:rFonts w:cs="Arial"/>
          <w:color w:val="FF0000"/>
          <w:sz w:val="22"/>
          <w:szCs w:val="22"/>
          <w:lang w:eastAsia="en-US"/>
        </w:rPr>
      </w:pPr>
      <w:r w:rsidRPr="00484FBB">
        <w:rPr>
          <w:rFonts w:cs="Arial"/>
          <w:color w:val="FF0000"/>
          <w:sz w:val="22"/>
          <w:szCs w:val="22"/>
          <w:lang w:eastAsia="en-US"/>
        </w:rPr>
        <w:t xml:space="preserve">b) </w:t>
      </w:r>
      <w:proofErr w:type="spellStart"/>
      <w:r w:rsidRPr="00484FBB">
        <w:rPr>
          <w:rFonts w:cs="Arial"/>
          <w:color w:val="FF0000"/>
          <w:sz w:val="22"/>
          <w:szCs w:val="22"/>
          <w:lang w:eastAsia="en-US"/>
        </w:rPr>
        <w:t>spaţiile</w:t>
      </w:r>
      <w:proofErr w:type="spellEnd"/>
      <w:r w:rsidRPr="00484FBB">
        <w:rPr>
          <w:rFonts w:cs="Arial"/>
          <w:color w:val="FF0000"/>
          <w:sz w:val="22"/>
          <w:szCs w:val="22"/>
          <w:lang w:eastAsia="en-US"/>
        </w:rPr>
        <w:t xml:space="preserve"> deschise ale persoanelor fizice </w:t>
      </w:r>
      <w:proofErr w:type="spellStart"/>
      <w:r w:rsidRPr="00484FBB">
        <w:rPr>
          <w:rFonts w:cs="Arial"/>
          <w:color w:val="FF0000"/>
          <w:sz w:val="22"/>
          <w:szCs w:val="22"/>
          <w:lang w:eastAsia="en-US"/>
        </w:rPr>
        <w:t>şi</w:t>
      </w:r>
      <w:proofErr w:type="spellEnd"/>
      <w:r w:rsidRPr="00484FBB">
        <w:rPr>
          <w:rFonts w:cs="Arial"/>
          <w:color w:val="FF0000"/>
          <w:sz w:val="22"/>
          <w:szCs w:val="22"/>
          <w:lang w:eastAsia="en-US"/>
        </w:rPr>
        <w:t xml:space="preserve"> juridice, în cazul tratamentelor de </w:t>
      </w:r>
      <w:proofErr w:type="spellStart"/>
      <w:r w:rsidRPr="00484FBB">
        <w:rPr>
          <w:rFonts w:cs="Arial"/>
          <w:color w:val="FF0000"/>
          <w:sz w:val="22"/>
          <w:szCs w:val="22"/>
          <w:lang w:eastAsia="en-US"/>
        </w:rPr>
        <w:t>dezinsecţie</w:t>
      </w:r>
      <w:proofErr w:type="spellEnd"/>
      <w:r w:rsidRPr="00484FBB">
        <w:rPr>
          <w:rFonts w:cs="Arial"/>
          <w:color w:val="FF0000"/>
          <w:sz w:val="22"/>
          <w:szCs w:val="22"/>
          <w:lang w:eastAsia="en-US"/>
        </w:rPr>
        <w:t xml:space="preserve"> care se execută de pe aliniamentul stradal, adiacent acestor </w:t>
      </w:r>
      <w:proofErr w:type="spellStart"/>
      <w:r w:rsidRPr="00484FBB">
        <w:rPr>
          <w:rFonts w:cs="Arial"/>
          <w:color w:val="FF0000"/>
          <w:sz w:val="22"/>
          <w:szCs w:val="22"/>
          <w:lang w:eastAsia="en-US"/>
        </w:rPr>
        <w:t>spaţii</w:t>
      </w:r>
      <w:proofErr w:type="spellEnd"/>
      <w:r w:rsidRPr="00484FBB">
        <w:rPr>
          <w:rFonts w:cs="Arial"/>
          <w:color w:val="FF0000"/>
          <w:sz w:val="22"/>
          <w:szCs w:val="22"/>
          <w:lang w:eastAsia="en-US"/>
        </w:rPr>
        <w:t>, cu utilaje adecvate;</w:t>
      </w:r>
    </w:p>
    <w:p w:rsidR="00484FBB" w:rsidRPr="00484FBB" w:rsidRDefault="00484FBB" w:rsidP="00484FBB">
      <w:pPr>
        <w:autoSpaceDE w:val="0"/>
        <w:autoSpaceDN w:val="0"/>
        <w:adjustRightInd w:val="0"/>
        <w:spacing w:after="80" w:line="276" w:lineRule="auto"/>
        <w:jc w:val="both"/>
        <w:rPr>
          <w:rFonts w:cs="Arial"/>
          <w:i/>
          <w:color w:val="FF0000"/>
          <w:sz w:val="22"/>
          <w:szCs w:val="22"/>
          <w:lang w:eastAsia="en-US"/>
        </w:rPr>
      </w:pPr>
      <w:r w:rsidRPr="00484FBB">
        <w:rPr>
          <w:rFonts w:cs="Arial"/>
          <w:i/>
          <w:color w:val="FF0000"/>
          <w:sz w:val="22"/>
          <w:szCs w:val="22"/>
          <w:lang w:eastAsia="en-US"/>
        </w:rPr>
        <w:t xml:space="preserve">(5)  Plata </w:t>
      </w:r>
      <w:proofErr w:type="spellStart"/>
      <w:r w:rsidRPr="00484FBB">
        <w:rPr>
          <w:rFonts w:cs="Arial"/>
          <w:i/>
          <w:color w:val="FF0000"/>
          <w:sz w:val="22"/>
          <w:szCs w:val="22"/>
          <w:lang w:eastAsia="en-US"/>
        </w:rPr>
        <w:t>operaţiunilor</w:t>
      </w:r>
      <w:proofErr w:type="spellEnd"/>
      <w:r w:rsidRPr="00484FBB">
        <w:rPr>
          <w:rFonts w:cs="Arial"/>
          <w:i/>
          <w:color w:val="FF0000"/>
          <w:sz w:val="22"/>
          <w:szCs w:val="22"/>
          <w:lang w:eastAsia="en-US"/>
        </w:rPr>
        <w:t xml:space="preserve"> de </w:t>
      </w:r>
      <w:proofErr w:type="spellStart"/>
      <w:r w:rsidRPr="00484FBB">
        <w:rPr>
          <w:rFonts w:cs="Arial"/>
          <w:i/>
          <w:color w:val="FF0000"/>
          <w:sz w:val="22"/>
          <w:szCs w:val="22"/>
          <w:lang w:eastAsia="en-US"/>
        </w:rPr>
        <w:t>dezinsecţie</w:t>
      </w:r>
      <w:proofErr w:type="spellEnd"/>
      <w:r w:rsidRPr="00484FBB">
        <w:rPr>
          <w:rFonts w:cs="Arial"/>
          <w:i/>
          <w:color w:val="FF0000"/>
          <w:sz w:val="22"/>
          <w:szCs w:val="22"/>
          <w:lang w:eastAsia="en-US"/>
        </w:rPr>
        <w:t xml:space="preserve"> </w:t>
      </w:r>
      <w:proofErr w:type="spellStart"/>
      <w:r w:rsidRPr="00484FBB">
        <w:rPr>
          <w:rFonts w:cs="Arial"/>
          <w:i/>
          <w:color w:val="FF0000"/>
          <w:sz w:val="22"/>
          <w:szCs w:val="22"/>
          <w:lang w:eastAsia="en-US"/>
        </w:rPr>
        <w:t>şi</w:t>
      </w:r>
      <w:proofErr w:type="spellEnd"/>
      <w:r w:rsidRPr="00484FBB">
        <w:rPr>
          <w:rFonts w:cs="Arial"/>
          <w:i/>
          <w:color w:val="FF0000"/>
          <w:sz w:val="22"/>
          <w:szCs w:val="22"/>
          <w:lang w:eastAsia="en-US"/>
        </w:rPr>
        <w:t xml:space="preserve"> deratizare pentru tratamentele executate la obiectivele prevăzute în programul unitar de </w:t>
      </w:r>
      <w:proofErr w:type="spellStart"/>
      <w:r w:rsidRPr="00484FBB">
        <w:rPr>
          <w:rFonts w:cs="Arial"/>
          <w:i/>
          <w:color w:val="FF0000"/>
          <w:sz w:val="22"/>
          <w:szCs w:val="22"/>
          <w:lang w:eastAsia="en-US"/>
        </w:rPr>
        <w:t>acţiune</w:t>
      </w:r>
      <w:proofErr w:type="spellEnd"/>
      <w:r w:rsidRPr="00484FBB">
        <w:rPr>
          <w:rFonts w:cs="Arial"/>
          <w:i/>
          <w:color w:val="FF0000"/>
          <w:sz w:val="22"/>
          <w:szCs w:val="22"/>
          <w:lang w:eastAsia="en-US"/>
        </w:rPr>
        <w:t xml:space="preserve"> se face în baza documentelor de lucru confirmate de către:</w:t>
      </w:r>
    </w:p>
    <w:p w:rsidR="00484FBB" w:rsidRPr="00484FBB" w:rsidRDefault="00484FBB" w:rsidP="00484FBB">
      <w:pPr>
        <w:autoSpaceDE w:val="0"/>
        <w:autoSpaceDN w:val="0"/>
        <w:adjustRightInd w:val="0"/>
        <w:spacing w:after="100" w:line="276" w:lineRule="auto"/>
        <w:jc w:val="both"/>
        <w:rPr>
          <w:rFonts w:cs="Arial"/>
          <w:color w:val="FF0000"/>
          <w:sz w:val="22"/>
          <w:szCs w:val="22"/>
          <w:lang w:eastAsia="en-US"/>
        </w:rPr>
      </w:pPr>
      <w:r w:rsidRPr="00484FBB">
        <w:rPr>
          <w:rFonts w:cs="Arial"/>
          <w:color w:val="FF0000"/>
          <w:sz w:val="22"/>
          <w:szCs w:val="22"/>
          <w:lang w:eastAsia="en-US"/>
        </w:rPr>
        <w:t xml:space="preserve">a) </w:t>
      </w:r>
      <w:proofErr w:type="spellStart"/>
      <w:r w:rsidRPr="00484FBB">
        <w:rPr>
          <w:rFonts w:cs="Arial"/>
          <w:color w:val="FF0000"/>
          <w:sz w:val="22"/>
          <w:szCs w:val="22"/>
          <w:lang w:eastAsia="en-US"/>
        </w:rPr>
        <w:t>reprezentanţii</w:t>
      </w:r>
      <w:proofErr w:type="spellEnd"/>
      <w:r w:rsidRPr="00484FBB">
        <w:rPr>
          <w:rFonts w:cs="Arial"/>
          <w:color w:val="FF0000"/>
          <w:sz w:val="22"/>
          <w:szCs w:val="22"/>
          <w:lang w:eastAsia="en-US"/>
        </w:rPr>
        <w:t xml:space="preserve"> </w:t>
      </w:r>
      <w:proofErr w:type="spellStart"/>
      <w:r w:rsidRPr="00484FBB">
        <w:rPr>
          <w:rFonts w:cs="Arial"/>
          <w:color w:val="FF0000"/>
          <w:sz w:val="22"/>
          <w:szCs w:val="22"/>
          <w:lang w:eastAsia="en-US"/>
        </w:rPr>
        <w:t>autorităţii</w:t>
      </w:r>
      <w:proofErr w:type="spellEnd"/>
      <w:r w:rsidRPr="00484FBB">
        <w:rPr>
          <w:rFonts w:cs="Arial"/>
          <w:color w:val="FF0000"/>
          <w:sz w:val="22"/>
          <w:szCs w:val="22"/>
          <w:lang w:eastAsia="en-US"/>
        </w:rPr>
        <w:t xml:space="preserve"> </w:t>
      </w:r>
      <w:proofErr w:type="spellStart"/>
      <w:r w:rsidRPr="00484FBB">
        <w:rPr>
          <w:rFonts w:cs="Arial"/>
          <w:color w:val="FF0000"/>
          <w:sz w:val="22"/>
          <w:szCs w:val="22"/>
          <w:lang w:eastAsia="en-US"/>
        </w:rPr>
        <w:t>administraţiei</w:t>
      </w:r>
      <w:proofErr w:type="spellEnd"/>
      <w:r w:rsidRPr="00484FBB">
        <w:rPr>
          <w:rFonts w:cs="Arial"/>
          <w:color w:val="FF0000"/>
          <w:sz w:val="22"/>
          <w:szCs w:val="22"/>
          <w:lang w:eastAsia="en-US"/>
        </w:rPr>
        <w:t xml:space="preserve"> publice locale pentru </w:t>
      </w:r>
      <w:proofErr w:type="spellStart"/>
      <w:r w:rsidRPr="00484FBB">
        <w:rPr>
          <w:rFonts w:cs="Arial"/>
          <w:color w:val="FF0000"/>
          <w:sz w:val="22"/>
          <w:szCs w:val="22"/>
          <w:lang w:eastAsia="en-US"/>
        </w:rPr>
        <w:t>spaţiile</w:t>
      </w:r>
      <w:proofErr w:type="spellEnd"/>
      <w:r w:rsidRPr="00484FBB">
        <w:rPr>
          <w:rFonts w:cs="Arial"/>
          <w:color w:val="FF0000"/>
          <w:sz w:val="22"/>
          <w:szCs w:val="22"/>
          <w:lang w:eastAsia="en-US"/>
        </w:rPr>
        <w:t xml:space="preserve"> deschise din domeniul public </w:t>
      </w:r>
      <w:proofErr w:type="spellStart"/>
      <w:r w:rsidRPr="00484FBB">
        <w:rPr>
          <w:rFonts w:cs="Arial"/>
          <w:color w:val="FF0000"/>
          <w:sz w:val="22"/>
          <w:szCs w:val="22"/>
          <w:lang w:eastAsia="en-US"/>
        </w:rPr>
        <w:t>şi</w:t>
      </w:r>
      <w:proofErr w:type="spellEnd"/>
      <w:r w:rsidRPr="00484FBB">
        <w:rPr>
          <w:rFonts w:cs="Arial"/>
          <w:color w:val="FF0000"/>
          <w:sz w:val="22"/>
          <w:szCs w:val="22"/>
          <w:lang w:eastAsia="en-US"/>
        </w:rPr>
        <w:t xml:space="preserve"> privat al </w:t>
      </w:r>
      <w:proofErr w:type="spellStart"/>
      <w:r w:rsidRPr="00484FBB">
        <w:rPr>
          <w:rFonts w:cs="Arial"/>
          <w:color w:val="FF0000"/>
          <w:sz w:val="22"/>
          <w:szCs w:val="22"/>
          <w:lang w:eastAsia="en-US"/>
        </w:rPr>
        <w:t>unităţii</w:t>
      </w:r>
      <w:proofErr w:type="spellEnd"/>
      <w:r w:rsidRPr="00484FBB">
        <w:rPr>
          <w:rFonts w:cs="Arial"/>
          <w:color w:val="FF0000"/>
          <w:sz w:val="22"/>
          <w:szCs w:val="22"/>
          <w:lang w:eastAsia="en-US"/>
        </w:rPr>
        <w:t xml:space="preserve"> administrativ-teritoriale;</w:t>
      </w:r>
    </w:p>
    <w:p w:rsidR="00484FBB" w:rsidRPr="00484FBB" w:rsidRDefault="00484FBB" w:rsidP="00484FBB">
      <w:pPr>
        <w:autoSpaceDE w:val="0"/>
        <w:autoSpaceDN w:val="0"/>
        <w:adjustRightInd w:val="0"/>
        <w:spacing w:after="100" w:line="276" w:lineRule="auto"/>
        <w:jc w:val="both"/>
        <w:rPr>
          <w:rFonts w:cs="Arial"/>
          <w:color w:val="FF0000"/>
          <w:sz w:val="22"/>
          <w:szCs w:val="22"/>
          <w:lang w:eastAsia="en-US"/>
        </w:rPr>
      </w:pPr>
      <w:r w:rsidRPr="00484FBB">
        <w:rPr>
          <w:rFonts w:cs="Arial"/>
          <w:color w:val="FF0000"/>
          <w:sz w:val="22"/>
          <w:szCs w:val="22"/>
          <w:lang w:eastAsia="en-US"/>
        </w:rPr>
        <w:t xml:space="preserve">b) </w:t>
      </w:r>
      <w:proofErr w:type="spellStart"/>
      <w:r w:rsidRPr="00484FBB">
        <w:rPr>
          <w:rFonts w:cs="Arial"/>
          <w:color w:val="FF0000"/>
          <w:sz w:val="22"/>
          <w:szCs w:val="22"/>
          <w:lang w:eastAsia="en-US"/>
        </w:rPr>
        <w:t>reprezentanţii</w:t>
      </w:r>
      <w:proofErr w:type="spellEnd"/>
      <w:r w:rsidRPr="00484FBB">
        <w:rPr>
          <w:rFonts w:cs="Arial"/>
          <w:color w:val="FF0000"/>
          <w:sz w:val="22"/>
          <w:szCs w:val="22"/>
          <w:lang w:eastAsia="en-US"/>
        </w:rPr>
        <w:t xml:space="preserve"> </w:t>
      </w:r>
      <w:proofErr w:type="spellStart"/>
      <w:r w:rsidRPr="00484FBB">
        <w:rPr>
          <w:rFonts w:cs="Arial"/>
          <w:color w:val="FF0000"/>
          <w:sz w:val="22"/>
          <w:szCs w:val="22"/>
          <w:lang w:eastAsia="en-US"/>
        </w:rPr>
        <w:t>autorităţii</w:t>
      </w:r>
      <w:proofErr w:type="spellEnd"/>
      <w:r w:rsidRPr="00484FBB">
        <w:rPr>
          <w:rFonts w:cs="Arial"/>
          <w:color w:val="FF0000"/>
          <w:sz w:val="22"/>
          <w:szCs w:val="22"/>
          <w:lang w:eastAsia="en-US"/>
        </w:rPr>
        <w:t xml:space="preserve"> </w:t>
      </w:r>
      <w:proofErr w:type="spellStart"/>
      <w:r w:rsidRPr="00484FBB">
        <w:rPr>
          <w:rFonts w:cs="Arial"/>
          <w:color w:val="FF0000"/>
          <w:sz w:val="22"/>
          <w:szCs w:val="22"/>
          <w:lang w:eastAsia="en-US"/>
        </w:rPr>
        <w:t>administraţiei</w:t>
      </w:r>
      <w:proofErr w:type="spellEnd"/>
      <w:r w:rsidRPr="00484FBB">
        <w:rPr>
          <w:rFonts w:cs="Arial"/>
          <w:color w:val="FF0000"/>
          <w:sz w:val="22"/>
          <w:szCs w:val="22"/>
          <w:lang w:eastAsia="en-US"/>
        </w:rPr>
        <w:t xml:space="preserve"> publice locale pentru </w:t>
      </w:r>
      <w:proofErr w:type="spellStart"/>
      <w:r w:rsidRPr="00484FBB">
        <w:rPr>
          <w:rFonts w:cs="Arial"/>
          <w:color w:val="FF0000"/>
          <w:sz w:val="22"/>
          <w:szCs w:val="22"/>
          <w:lang w:eastAsia="en-US"/>
        </w:rPr>
        <w:t>spaţiile</w:t>
      </w:r>
      <w:proofErr w:type="spellEnd"/>
      <w:r w:rsidRPr="00484FBB">
        <w:rPr>
          <w:rFonts w:cs="Arial"/>
          <w:color w:val="FF0000"/>
          <w:sz w:val="22"/>
          <w:szCs w:val="22"/>
          <w:lang w:eastAsia="en-US"/>
        </w:rPr>
        <w:t xml:space="preserve"> deschise din proprietatea privată a persoanelor fizice </w:t>
      </w:r>
      <w:proofErr w:type="spellStart"/>
      <w:r w:rsidRPr="00484FBB">
        <w:rPr>
          <w:rFonts w:cs="Arial"/>
          <w:color w:val="FF0000"/>
          <w:sz w:val="22"/>
          <w:szCs w:val="22"/>
          <w:lang w:eastAsia="en-US"/>
        </w:rPr>
        <w:t>şi</w:t>
      </w:r>
      <w:proofErr w:type="spellEnd"/>
      <w:r w:rsidRPr="00484FBB">
        <w:rPr>
          <w:rFonts w:cs="Arial"/>
          <w:color w:val="FF0000"/>
          <w:sz w:val="22"/>
          <w:szCs w:val="22"/>
          <w:lang w:eastAsia="en-US"/>
        </w:rPr>
        <w:t xml:space="preserve"> juridice, în cazul în care tratamentele de </w:t>
      </w:r>
      <w:proofErr w:type="spellStart"/>
      <w:r w:rsidRPr="00484FBB">
        <w:rPr>
          <w:rFonts w:cs="Arial"/>
          <w:color w:val="FF0000"/>
          <w:sz w:val="22"/>
          <w:szCs w:val="22"/>
          <w:lang w:eastAsia="en-US"/>
        </w:rPr>
        <w:t>dezinsecţie</w:t>
      </w:r>
      <w:proofErr w:type="spellEnd"/>
      <w:r w:rsidRPr="00484FBB">
        <w:rPr>
          <w:rFonts w:cs="Arial"/>
          <w:color w:val="FF0000"/>
          <w:sz w:val="22"/>
          <w:szCs w:val="22"/>
          <w:lang w:eastAsia="en-US"/>
        </w:rPr>
        <w:t xml:space="preserve"> pentru combaterea </w:t>
      </w:r>
      <w:proofErr w:type="spellStart"/>
      <w:r w:rsidRPr="00484FBB">
        <w:rPr>
          <w:rFonts w:cs="Arial"/>
          <w:color w:val="FF0000"/>
          <w:sz w:val="22"/>
          <w:szCs w:val="22"/>
          <w:lang w:eastAsia="en-US"/>
        </w:rPr>
        <w:t>ţânţarilor</w:t>
      </w:r>
      <w:proofErr w:type="spellEnd"/>
      <w:r w:rsidRPr="00484FBB">
        <w:rPr>
          <w:rFonts w:cs="Arial"/>
          <w:color w:val="FF0000"/>
          <w:sz w:val="22"/>
          <w:szCs w:val="22"/>
          <w:lang w:eastAsia="en-US"/>
        </w:rPr>
        <w:t xml:space="preserve"> se execută de pe aliniamentul stradal al căilor publice cu utilaje de mare capacitate generatoare de </w:t>
      </w:r>
      <w:proofErr w:type="spellStart"/>
      <w:r w:rsidRPr="00484FBB">
        <w:rPr>
          <w:rFonts w:cs="Arial"/>
          <w:color w:val="FF0000"/>
          <w:sz w:val="22"/>
          <w:szCs w:val="22"/>
          <w:lang w:eastAsia="en-US"/>
        </w:rPr>
        <w:t>ceaţă</w:t>
      </w:r>
      <w:proofErr w:type="spellEnd"/>
      <w:r w:rsidRPr="00484FBB">
        <w:rPr>
          <w:rFonts w:cs="Arial"/>
          <w:color w:val="FF0000"/>
          <w:sz w:val="22"/>
          <w:szCs w:val="22"/>
          <w:lang w:eastAsia="en-US"/>
        </w:rPr>
        <w:t xml:space="preserve"> rece sau caldă montate pe autovehicule;</w:t>
      </w:r>
    </w:p>
    <w:p w:rsidR="00484FBB" w:rsidRPr="00484FBB" w:rsidRDefault="00484FBB" w:rsidP="00484FBB">
      <w:pPr>
        <w:autoSpaceDE w:val="0"/>
        <w:autoSpaceDN w:val="0"/>
        <w:adjustRightInd w:val="0"/>
        <w:spacing w:after="100" w:line="276" w:lineRule="auto"/>
        <w:jc w:val="both"/>
        <w:rPr>
          <w:rFonts w:cs="Arial"/>
          <w:color w:val="FF0000"/>
          <w:sz w:val="22"/>
          <w:szCs w:val="22"/>
          <w:lang w:eastAsia="en-US"/>
        </w:rPr>
      </w:pPr>
      <w:r w:rsidRPr="00484FBB">
        <w:rPr>
          <w:rFonts w:cs="Arial"/>
          <w:color w:val="FF0000"/>
          <w:sz w:val="22"/>
          <w:szCs w:val="22"/>
          <w:lang w:eastAsia="en-US"/>
        </w:rPr>
        <w:t xml:space="preserve">c) </w:t>
      </w:r>
      <w:proofErr w:type="spellStart"/>
      <w:r w:rsidRPr="00484FBB">
        <w:rPr>
          <w:rFonts w:cs="Arial"/>
          <w:color w:val="FF0000"/>
          <w:sz w:val="22"/>
          <w:szCs w:val="22"/>
          <w:lang w:eastAsia="en-US"/>
        </w:rPr>
        <w:t>reprezentanţii</w:t>
      </w:r>
      <w:proofErr w:type="spellEnd"/>
      <w:r w:rsidRPr="00484FBB">
        <w:rPr>
          <w:rFonts w:cs="Arial"/>
          <w:color w:val="FF0000"/>
          <w:sz w:val="22"/>
          <w:szCs w:val="22"/>
          <w:lang w:eastAsia="en-US"/>
        </w:rPr>
        <w:t xml:space="preserve"> </w:t>
      </w:r>
      <w:proofErr w:type="spellStart"/>
      <w:r w:rsidRPr="00484FBB">
        <w:rPr>
          <w:rFonts w:cs="Arial"/>
          <w:color w:val="FF0000"/>
          <w:sz w:val="22"/>
          <w:szCs w:val="22"/>
          <w:lang w:eastAsia="en-US"/>
        </w:rPr>
        <w:t>instituţiilor</w:t>
      </w:r>
      <w:proofErr w:type="spellEnd"/>
      <w:r w:rsidRPr="00484FBB">
        <w:rPr>
          <w:rFonts w:cs="Arial"/>
          <w:color w:val="FF0000"/>
          <w:sz w:val="22"/>
          <w:szCs w:val="22"/>
          <w:lang w:eastAsia="en-US"/>
        </w:rPr>
        <w:t xml:space="preserve"> publice din subordinea </w:t>
      </w:r>
      <w:proofErr w:type="spellStart"/>
      <w:r w:rsidRPr="00484FBB">
        <w:rPr>
          <w:rFonts w:cs="Arial"/>
          <w:color w:val="FF0000"/>
          <w:sz w:val="22"/>
          <w:szCs w:val="22"/>
          <w:lang w:eastAsia="en-US"/>
        </w:rPr>
        <w:t>autorităţilor</w:t>
      </w:r>
      <w:proofErr w:type="spellEnd"/>
      <w:r w:rsidRPr="00484FBB">
        <w:rPr>
          <w:rFonts w:cs="Arial"/>
          <w:color w:val="FF0000"/>
          <w:sz w:val="22"/>
          <w:szCs w:val="22"/>
          <w:lang w:eastAsia="en-US"/>
        </w:rPr>
        <w:t xml:space="preserve"> </w:t>
      </w:r>
      <w:proofErr w:type="spellStart"/>
      <w:r w:rsidRPr="00484FBB">
        <w:rPr>
          <w:rFonts w:cs="Arial"/>
          <w:color w:val="FF0000"/>
          <w:sz w:val="22"/>
          <w:szCs w:val="22"/>
          <w:lang w:eastAsia="en-US"/>
        </w:rPr>
        <w:t>administraţiei</w:t>
      </w:r>
      <w:proofErr w:type="spellEnd"/>
      <w:r w:rsidRPr="00484FBB">
        <w:rPr>
          <w:rFonts w:cs="Arial"/>
          <w:color w:val="FF0000"/>
          <w:sz w:val="22"/>
          <w:szCs w:val="22"/>
          <w:lang w:eastAsia="en-US"/>
        </w:rPr>
        <w:t xml:space="preserve"> publice locale pentru </w:t>
      </w:r>
      <w:proofErr w:type="spellStart"/>
      <w:r w:rsidRPr="00484FBB">
        <w:rPr>
          <w:rFonts w:cs="Arial"/>
          <w:color w:val="FF0000"/>
          <w:sz w:val="22"/>
          <w:szCs w:val="22"/>
          <w:lang w:eastAsia="en-US"/>
        </w:rPr>
        <w:t>spaţiile</w:t>
      </w:r>
      <w:proofErr w:type="spellEnd"/>
      <w:r w:rsidRPr="00484FBB">
        <w:rPr>
          <w:rFonts w:cs="Arial"/>
          <w:color w:val="FF0000"/>
          <w:sz w:val="22"/>
          <w:szCs w:val="22"/>
          <w:lang w:eastAsia="en-US"/>
        </w:rPr>
        <w:t xml:space="preserve"> comune închise ale clădirilor acestora; în cazul în care nu este posibilă </w:t>
      </w:r>
      <w:proofErr w:type="spellStart"/>
      <w:r w:rsidRPr="00484FBB">
        <w:rPr>
          <w:rFonts w:cs="Arial"/>
          <w:color w:val="FF0000"/>
          <w:sz w:val="22"/>
          <w:szCs w:val="22"/>
          <w:lang w:eastAsia="en-US"/>
        </w:rPr>
        <w:t>prezenţa</w:t>
      </w:r>
      <w:proofErr w:type="spellEnd"/>
      <w:r w:rsidRPr="00484FBB">
        <w:rPr>
          <w:rFonts w:cs="Arial"/>
          <w:color w:val="FF0000"/>
          <w:sz w:val="22"/>
          <w:szCs w:val="22"/>
          <w:lang w:eastAsia="en-US"/>
        </w:rPr>
        <w:t xml:space="preserve"> unui reprezentant al </w:t>
      </w:r>
      <w:proofErr w:type="spellStart"/>
      <w:r w:rsidRPr="00484FBB">
        <w:rPr>
          <w:rFonts w:cs="Arial"/>
          <w:color w:val="FF0000"/>
          <w:sz w:val="22"/>
          <w:szCs w:val="22"/>
          <w:lang w:eastAsia="en-US"/>
        </w:rPr>
        <w:t>instituţiei</w:t>
      </w:r>
      <w:proofErr w:type="spellEnd"/>
      <w:r w:rsidRPr="00484FBB">
        <w:rPr>
          <w:rFonts w:cs="Arial"/>
          <w:color w:val="FF0000"/>
          <w:sz w:val="22"/>
          <w:szCs w:val="22"/>
          <w:lang w:eastAsia="en-US"/>
        </w:rPr>
        <w:t xml:space="preserve"> publice documentul de lucru se confirmă de către reprezentantul </w:t>
      </w:r>
      <w:proofErr w:type="spellStart"/>
      <w:r w:rsidRPr="00484FBB">
        <w:rPr>
          <w:rFonts w:cs="Arial"/>
          <w:color w:val="FF0000"/>
          <w:sz w:val="22"/>
          <w:szCs w:val="22"/>
          <w:lang w:eastAsia="en-US"/>
        </w:rPr>
        <w:t>autorităţii</w:t>
      </w:r>
      <w:proofErr w:type="spellEnd"/>
      <w:r w:rsidRPr="00484FBB">
        <w:rPr>
          <w:rFonts w:cs="Arial"/>
          <w:color w:val="FF0000"/>
          <w:sz w:val="22"/>
          <w:szCs w:val="22"/>
          <w:lang w:eastAsia="en-US"/>
        </w:rPr>
        <w:t xml:space="preserve"> </w:t>
      </w:r>
      <w:proofErr w:type="spellStart"/>
      <w:r w:rsidRPr="00484FBB">
        <w:rPr>
          <w:rFonts w:cs="Arial"/>
          <w:color w:val="FF0000"/>
          <w:sz w:val="22"/>
          <w:szCs w:val="22"/>
          <w:lang w:eastAsia="en-US"/>
        </w:rPr>
        <w:t>administraţiei</w:t>
      </w:r>
      <w:proofErr w:type="spellEnd"/>
      <w:r w:rsidRPr="00484FBB">
        <w:rPr>
          <w:rFonts w:cs="Arial"/>
          <w:color w:val="FF0000"/>
          <w:sz w:val="22"/>
          <w:szCs w:val="22"/>
          <w:lang w:eastAsia="en-US"/>
        </w:rPr>
        <w:t xml:space="preserve"> publice locale;</w:t>
      </w:r>
    </w:p>
    <w:p w:rsidR="00484FBB" w:rsidRPr="00484FBB" w:rsidRDefault="00484FBB" w:rsidP="00484FBB">
      <w:pPr>
        <w:autoSpaceDE w:val="0"/>
        <w:autoSpaceDN w:val="0"/>
        <w:adjustRightInd w:val="0"/>
        <w:spacing w:after="100" w:line="276" w:lineRule="auto"/>
        <w:jc w:val="both"/>
        <w:rPr>
          <w:rFonts w:cs="Arial"/>
          <w:color w:val="FF0000"/>
          <w:sz w:val="22"/>
          <w:szCs w:val="22"/>
          <w:lang w:eastAsia="en-US"/>
        </w:rPr>
      </w:pPr>
      <w:r w:rsidRPr="00484FBB">
        <w:rPr>
          <w:rFonts w:cs="Arial"/>
          <w:color w:val="FF0000"/>
          <w:sz w:val="22"/>
          <w:szCs w:val="22"/>
          <w:lang w:eastAsia="en-US"/>
        </w:rPr>
        <w:t xml:space="preserve">d) persoanele fizice, </w:t>
      </w:r>
      <w:proofErr w:type="spellStart"/>
      <w:r w:rsidRPr="00484FBB">
        <w:rPr>
          <w:rFonts w:cs="Arial"/>
          <w:color w:val="FF0000"/>
          <w:sz w:val="22"/>
          <w:szCs w:val="22"/>
          <w:lang w:eastAsia="en-US"/>
        </w:rPr>
        <w:t>reprezentanţii</w:t>
      </w:r>
      <w:proofErr w:type="spellEnd"/>
      <w:r w:rsidRPr="00484FBB">
        <w:rPr>
          <w:rFonts w:cs="Arial"/>
          <w:color w:val="FF0000"/>
          <w:sz w:val="22"/>
          <w:szCs w:val="22"/>
          <w:lang w:eastAsia="en-US"/>
        </w:rPr>
        <w:t xml:space="preserve"> persoanelor juridice sau </w:t>
      </w:r>
      <w:proofErr w:type="spellStart"/>
      <w:r w:rsidRPr="00484FBB">
        <w:rPr>
          <w:rFonts w:cs="Arial"/>
          <w:color w:val="FF0000"/>
          <w:sz w:val="22"/>
          <w:szCs w:val="22"/>
          <w:lang w:eastAsia="en-US"/>
        </w:rPr>
        <w:t>reprezentanţii</w:t>
      </w:r>
      <w:proofErr w:type="spellEnd"/>
      <w:r w:rsidRPr="00484FBB">
        <w:rPr>
          <w:rFonts w:cs="Arial"/>
          <w:color w:val="FF0000"/>
          <w:sz w:val="22"/>
          <w:szCs w:val="22"/>
          <w:lang w:eastAsia="en-US"/>
        </w:rPr>
        <w:t xml:space="preserve"> </w:t>
      </w:r>
      <w:proofErr w:type="spellStart"/>
      <w:r w:rsidRPr="00484FBB">
        <w:rPr>
          <w:rFonts w:cs="Arial"/>
          <w:color w:val="FF0000"/>
          <w:sz w:val="22"/>
          <w:szCs w:val="22"/>
          <w:lang w:eastAsia="en-US"/>
        </w:rPr>
        <w:t>asociaţiilor</w:t>
      </w:r>
      <w:proofErr w:type="spellEnd"/>
      <w:r w:rsidRPr="00484FBB">
        <w:rPr>
          <w:rFonts w:cs="Arial"/>
          <w:color w:val="FF0000"/>
          <w:sz w:val="22"/>
          <w:szCs w:val="22"/>
          <w:lang w:eastAsia="en-US"/>
        </w:rPr>
        <w:t xml:space="preserve"> de proprietari/locatari, pentru </w:t>
      </w:r>
      <w:proofErr w:type="spellStart"/>
      <w:r w:rsidRPr="00484FBB">
        <w:rPr>
          <w:rFonts w:cs="Arial"/>
          <w:color w:val="FF0000"/>
          <w:sz w:val="22"/>
          <w:szCs w:val="22"/>
          <w:lang w:eastAsia="en-US"/>
        </w:rPr>
        <w:t>spaţiile</w:t>
      </w:r>
      <w:proofErr w:type="spellEnd"/>
      <w:r w:rsidRPr="00484FBB">
        <w:rPr>
          <w:rFonts w:cs="Arial"/>
          <w:color w:val="FF0000"/>
          <w:sz w:val="22"/>
          <w:szCs w:val="22"/>
          <w:lang w:eastAsia="en-US"/>
        </w:rPr>
        <w:t xml:space="preserve"> comune închise ale clădirilor acestora; în cazul în care nu este posibilă </w:t>
      </w:r>
      <w:proofErr w:type="spellStart"/>
      <w:r w:rsidRPr="00484FBB">
        <w:rPr>
          <w:rFonts w:cs="Arial"/>
          <w:color w:val="FF0000"/>
          <w:sz w:val="22"/>
          <w:szCs w:val="22"/>
          <w:lang w:eastAsia="en-US"/>
        </w:rPr>
        <w:t>prezenţa</w:t>
      </w:r>
      <w:proofErr w:type="spellEnd"/>
      <w:r w:rsidRPr="00484FBB">
        <w:rPr>
          <w:rFonts w:cs="Arial"/>
          <w:color w:val="FF0000"/>
          <w:sz w:val="22"/>
          <w:szCs w:val="22"/>
          <w:lang w:eastAsia="en-US"/>
        </w:rPr>
        <w:t xml:space="preserve"> unui reprezentant al </w:t>
      </w:r>
      <w:proofErr w:type="spellStart"/>
      <w:r w:rsidRPr="00484FBB">
        <w:rPr>
          <w:rFonts w:cs="Arial"/>
          <w:color w:val="FF0000"/>
          <w:sz w:val="22"/>
          <w:szCs w:val="22"/>
          <w:lang w:eastAsia="en-US"/>
        </w:rPr>
        <w:t>asociaţiei</w:t>
      </w:r>
      <w:proofErr w:type="spellEnd"/>
      <w:r w:rsidRPr="00484FBB">
        <w:rPr>
          <w:rFonts w:cs="Arial"/>
          <w:color w:val="FF0000"/>
          <w:sz w:val="22"/>
          <w:szCs w:val="22"/>
          <w:lang w:eastAsia="en-US"/>
        </w:rPr>
        <w:t xml:space="preserve"> de proprietari, documentul de lucru se confirmă obligatoriu de către reprezentantul </w:t>
      </w:r>
      <w:proofErr w:type="spellStart"/>
      <w:r w:rsidRPr="00484FBB">
        <w:rPr>
          <w:rFonts w:cs="Arial"/>
          <w:color w:val="FF0000"/>
          <w:sz w:val="22"/>
          <w:szCs w:val="22"/>
          <w:lang w:eastAsia="en-US"/>
        </w:rPr>
        <w:t>autorităţii</w:t>
      </w:r>
      <w:proofErr w:type="spellEnd"/>
      <w:r w:rsidRPr="00484FBB">
        <w:rPr>
          <w:rFonts w:cs="Arial"/>
          <w:color w:val="FF0000"/>
          <w:sz w:val="22"/>
          <w:szCs w:val="22"/>
          <w:lang w:eastAsia="en-US"/>
        </w:rPr>
        <w:t xml:space="preserve"> </w:t>
      </w:r>
      <w:proofErr w:type="spellStart"/>
      <w:r w:rsidRPr="00484FBB">
        <w:rPr>
          <w:rFonts w:cs="Arial"/>
          <w:color w:val="FF0000"/>
          <w:sz w:val="22"/>
          <w:szCs w:val="22"/>
          <w:lang w:eastAsia="en-US"/>
        </w:rPr>
        <w:t>administraţiei</w:t>
      </w:r>
      <w:proofErr w:type="spellEnd"/>
      <w:r w:rsidRPr="00484FBB">
        <w:rPr>
          <w:rFonts w:cs="Arial"/>
          <w:color w:val="FF0000"/>
          <w:sz w:val="22"/>
          <w:szCs w:val="22"/>
          <w:lang w:eastAsia="en-US"/>
        </w:rPr>
        <w:t xml:space="preserve"> publice locale;</w:t>
      </w:r>
    </w:p>
    <w:p w:rsidR="00484FBB" w:rsidRPr="00484FBB" w:rsidRDefault="00484FBB" w:rsidP="00484FBB">
      <w:pPr>
        <w:autoSpaceDE w:val="0"/>
        <w:autoSpaceDN w:val="0"/>
        <w:adjustRightInd w:val="0"/>
        <w:spacing w:after="100" w:line="276" w:lineRule="auto"/>
        <w:jc w:val="both"/>
        <w:rPr>
          <w:rFonts w:cs="Arial"/>
          <w:i/>
          <w:color w:val="FF0000"/>
          <w:sz w:val="22"/>
          <w:szCs w:val="22"/>
          <w:lang w:eastAsia="en-US"/>
        </w:rPr>
      </w:pPr>
      <w:r w:rsidRPr="00484FBB">
        <w:rPr>
          <w:rFonts w:cs="Arial"/>
          <w:color w:val="FF0000"/>
          <w:sz w:val="22"/>
          <w:szCs w:val="22"/>
          <w:lang w:eastAsia="en-US"/>
        </w:rPr>
        <w:t xml:space="preserve">e) </w:t>
      </w:r>
      <w:proofErr w:type="spellStart"/>
      <w:r w:rsidRPr="00484FBB">
        <w:rPr>
          <w:rFonts w:cs="Arial"/>
          <w:color w:val="FF0000"/>
          <w:sz w:val="22"/>
          <w:szCs w:val="22"/>
          <w:lang w:eastAsia="en-US"/>
        </w:rPr>
        <w:t>reprezentanţii</w:t>
      </w:r>
      <w:proofErr w:type="spellEnd"/>
      <w:r w:rsidRPr="00484FBB">
        <w:rPr>
          <w:rFonts w:cs="Arial"/>
          <w:color w:val="FF0000"/>
          <w:sz w:val="22"/>
          <w:szCs w:val="22"/>
          <w:lang w:eastAsia="en-US"/>
        </w:rPr>
        <w:t xml:space="preserve"> administratorilor </w:t>
      </w:r>
      <w:proofErr w:type="spellStart"/>
      <w:r w:rsidRPr="00484FBB">
        <w:rPr>
          <w:rFonts w:cs="Arial"/>
          <w:color w:val="FF0000"/>
          <w:sz w:val="22"/>
          <w:szCs w:val="22"/>
          <w:lang w:eastAsia="en-US"/>
        </w:rPr>
        <w:t>reţelelor</w:t>
      </w:r>
      <w:proofErr w:type="spellEnd"/>
      <w:r w:rsidRPr="00484FBB">
        <w:rPr>
          <w:rFonts w:cs="Arial"/>
          <w:color w:val="FF0000"/>
          <w:sz w:val="22"/>
          <w:szCs w:val="22"/>
          <w:lang w:eastAsia="en-US"/>
        </w:rPr>
        <w:t xml:space="preserve"> </w:t>
      </w:r>
      <w:proofErr w:type="spellStart"/>
      <w:r w:rsidRPr="00484FBB">
        <w:rPr>
          <w:rFonts w:cs="Arial"/>
          <w:color w:val="FF0000"/>
          <w:sz w:val="22"/>
          <w:szCs w:val="22"/>
          <w:lang w:eastAsia="en-US"/>
        </w:rPr>
        <w:t>tehnico</w:t>
      </w:r>
      <w:proofErr w:type="spellEnd"/>
      <w:r w:rsidRPr="00484FBB">
        <w:rPr>
          <w:rFonts w:cs="Arial"/>
          <w:color w:val="FF0000"/>
          <w:sz w:val="22"/>
          <w:szCs w:val="22"/>
          <w:lang w:eastAsia="en-US"/>
        </w:rPr>
        <w:t xml:space="preserve">-edilitare sau </w:t>
      </w:r>
      <w:proofErr w:type="spellStart"/>
      <w:r w:rsidRPr="00484FBB">
        <w:rPr>
          <w:rFonts w:cs="Arial"/>
          <w:color w:val="FF0000"/>
          <w:sz w:val="22"/>
          <w:szCs w:val="22"/>
          <w:lang w:eastAsia="en-US"/>
        </w:rPr>
        <w:t>reprezentanţii</w:t>
      </w:r>
      <w:proofErr w:type="spellEnd"/>
      <w:r w:rsidRPr="00484FBB">
        <w:rPr>
          <w:rFonts w:cs="Arial"/>
          <w:color w:val="FF0000"/>
          <w:sz w:val="22"/>
          <w:szCs w:val="22"/>
          <w:lang w:eastAsia="en-US"/>
        </w:rPr>
        <w:t xml:space="preserve"> </w:t>
      </w:r>
      <w:proofErr w:type="spellStart"/>
      <w:r w:rsidRPr="00484FBB">
        <w:rPr>
          <w:rFonts w:cs="Arial"/>
          <w:color w:val="FF0000"/>
          <w:sz w:val="22"/>
          <w:szCs w:val="22"/>
          <w:lang w:eastAsia="en-US"/>
        </w:rPr>
        <w:t>autorităţii</w:t>
      </w:r>
      <w:proofErr w:type="spellEnd"/>
      <w:r w:rsidRPr="00484FBB">
        <w:rPr>
          <w:rFonts w:cs="Arial"/>
          <w:color w:val="FF0000"/>
          <w:sz w:val="22"/>
          <w:szCs w:val="22"/>
          <w:lang w:eastAsia="en-US"/>
        </w:rPr>
        <w:t xml:space="preserve"> </w:t>
      </w:r>
      <w:proofErr w:type="spellStart"/>
      <w:r w:rsidRPr="00484FBB">
        <w:rPr>
          <w:rFonts w:cs="Arial"/>
          <w:color w:val="FF0000"/>
          <w:sz w:val="22"/>
          <w:szCs w:val="22"/>
          <w:lang w:eastAsia="en-US"/>
        </w:rPr>
        <w:t>administraţiei</w:t>
      </w:r>
      <w:proofErr w:type="spellEnd"/>
      <w:r w:rsidRPr="00484FBB">
        <w:rPr>
          <w:rFonts w:cs="Arial"/>
          <w:color w:val="FF0000"/>
          <w:sz w:val="22"/>
          <w:szCs w:val="22"/>
          <w:lang w:eastAsia="en-US"/>
        </w:rPr>
        <w:t xml:space="preserve"> publice locale pentru căminele </w:t>
      </w:r>
      <w:proofErr w:type="spellStart"/>
      <w:r w:rsidRPr="00484FBB">
        <w:rPr>
          <w:rFonts w:cs="Arial"/>
          <w:color w:val="FF0000"/>
          <w:sz w:val="22"/>
          <w:szCs w:val="22"/>
          <w:lang w:eastAsia="en-US"/>
        </w:rPr>
        <w:t>şi</w:t>
      </w:r>
      <w:proofErr w:type="spellEnd"/>
      <w:r w:rsidRPr="00484FBB">
        <w:rPr>
          <w:rFonts w:cs="Arial"/>
          <w:color w:val="FF0000"/>
          <w:sz w:val="22"/>
          <w:szCs w:val="22"/>
          <w:lang w:eastAsia="en-US"/>
        </w:rPr>
        <w:t xml:space="preserve"> canalele aferente </w:t>
      </w:r>
      <w:proofErr w:type="spellStart"/>
      <w:r w:rsidRPr="00484FBB">
        <w:rPr>
          <w:rFonts w:cs="Arial"/>
          <w:color w:val="FF0000"/>
          <w:sz w:val="22"/>
          <w:szCs w:val="22"/>
          <w:lang w:eastAsia="en-US"/>
        </w:rPr>
        <w:t>reţelelor</w:t>
      </w:r>
      <w:proofErr w:type="spellEnd"/>
      <w:r w:rsidRPr="00484FBB">
        <w:rPr>
          <w:rFonts w:cs="Arial"/>
          <w:color w:val="FF0000"/>
          <w:sz w:val="22"/>
          <w:szCs w:val="22"/>
          <w:lang w:eastAsia="en-US"/>
        </w:rPr>
        <w:t xml:space="preserve">; autoritatea </w:t>
      </w:r>
      <w:proofErr w:type="spellStart"/>
      <w:r w:rsidRPr="00484FBB">
        <w:rPr>
          <w:rFonts w:cs="Arial"/>
          <w:color w:val="FF0000"/>
          <w:sz w:val="22"/>
          <w:szCs w:val="22"/>
          <w:lang w:eastAsia="en-US"/>
        </w:rPr>
        <w:t>administraţiei</w:t>
      </w:r>
      <w:proofErr w:type="spellEnd"/>
      <w:r w:rsidRPr="00484FBB">
        <w:rPr>
          <w:rFonts w:cs="Arial"/>
          <w:color w:val="FF0000"/>
          <w:sz w:val="22"/>
          <w:szCs w:val="22"/>
          <w:lang w:eastAsia="en-US"/>
        </w:rPr>
        <w:t xml:space="preserve"> publice locale are </w:t>
      </w:r>
      <w:proofErr w:type="spellStart"/>
      <w:r w:rsidRPr="00484FBB">
        <w:rPr>
          <w:rFonts w:cs="Arial"/>
          <w:color w:val="FF0000"/>
          <w:sz w:val="22"/>
          <w:szCs w:val="22"/>
          <w:lang w:eastAsia="en-US"/>
        </w:rPr>
        <w:t>obligaţia</w:t>
      </w:r>
      <w:proofErr w:type="spellEnd"/>
      <w:r w:rsidRPr="00484FBB">
        <w:rPr>
          <w:rFonts w:cs="Arial"/>
          <w:color w:val="FF0000"/>
          <w:sz w:val="22"/>
          <w:szCs w:val="22"/>
          <w:lang w:eastAsia="en-US"/>
        </w:rPr>
        <w:t xml:space="preserve"> să solicite </w:t>
      </w:r>
      <w:proofErr w:type="spellStart"/>
      <w:r w:rsidRPr="00484FBB">
        <w:rPr>
          <w:rFonts w:cs="Arial"/>
          <w:color w:val="FF0000"/>
          <w:sz w:val="22"/>
          <w:szCs w:val="22"/>
          <w:lang w:eastAsia="en-US"/>
        </w:rPr>
        <w:t>prezenţa</w:t>
      </w:r>
      <w:proofErr w:type="spellEnd"/>
      <w:r w:rsidRPr="00484FBB">
        <w:rPr>
          <w:rFonts w:cs="Arial"/>
          <w:color w:val="FF0000"/>
          <w:sz w:val="22"/>
          <w:szCs w:val="22"/>
          <w:lang w:eastAsia="en-US"/>
        </w:rPr>
        <w:t xml:space="preserve"> </w:t>
      </w:r>
      <w:proofErr w:type="spellStart"/>
      <w:r w:rsidRPr="00484FBB">
        <w:rPr>
          <w:rFonts w:cs="Arial"/>
          <w:color w:val="FF0000"/>
          <w:sz w:val="22"/>
          <w:szCs w:val="22"/>
          <w:lang w:eastAsia="en-US"/>
        </w:rPr>
        <w:t>reprezentanţilor</w:t>
      </w:r>
      <w:proofErr w:type="spellEnd"/>
      <w:r w:rsidRPr="00484FBB">
        <w:rPr>
          <w:rFonts w:cs="Arial"/>
          <w:color w:val="FF0000"/>
          <w:sz w:val="22"/>
          <w:szCs w:val="22"/>
          <w:lang w:eastAsia="en-US"/>
        </w:rPr>
        <w:t xml:space="preserve"> respectivi în vederea asigurării accesului la obiectivele supuse tratamentului.</w:t>
      </w:r>
    </w:p>
    <w:p w:rsidR="00484FBB" w:rsidRPr="00484FBB" w:rsidRDefault="00484FBB" w:rsidP="00484FBB">
      <w:pPr>
        <w:autoSpaceDE w:val="0"/>
        <w:autoSpaceDN w:val="0"/>
        <w:adjustRightInd w:val="0"/>
        <w:spacing w:after="80" w:line="276" w:lineRule="auto"/>
        <w:jc w:val="both"/>
        <w:rPr>
          <w:rFonts w:cs="Arial"/>
          <w:i/>
          <w:color w:val="FF0000"/>
          <w:sz w:val="22"/>
          <w:szCs w:val="22"/>
          <w:lang w:eastAsia="en-US"/>
        </w:rPr>
      </w:pPr>
      <w:r w:rsidRPr="00484FBB">
        <w:rPr>
          <w:rFonts w:cs="Arial"/>
          <w:i/>
          <w:color w:val="FF0000"/>
          <w:sz w:val="22"/>
          <w:szCs w:val="22"/>
          <w:lang w:eastAsia="en-US"/>
        </w:rPr>
        <w:lastRenderedPageBreak/>
        <w:t xml:space="preserve">(7) Contravaloarea tratamentelor corespunzătoare obiectivelor din programul unitar de </w:t>
      </w:r>
      <w:proofErr w:type="spellStart"/>
      <w:r w:rsidRPr="00484FBB">
        <w:rPr>
          <w:rFonts w:cs="Arial"/>
          <w:i/>
          <w:color w:val="FF0000"/>
          <w:sz w:val="22"/>
          <w:szCs w:val="22"/>
          <w:lang w:eastAsia="en-US"/>
        </w:rPr>
        <w:t>acţiune</w:t>
      </w:r>
      <w:proofErr w:type="spellEnd"/>
      <w:r w:rsidRPr="00484FBB">
        <w:rPr>
          <w:rFonts w:cs="Arial"/>
          <w:i/>
          <w:color w:val="FF0000"/>
          <w:sz w:val="22"/>
          <w:szCs w:val="22"/>
          <w:lang w:eastAsia="en-US"/>
        </w:rPr>
        <w:t xml:space="preserve"> </w:t>
      </w:r>
      <w:proofErr w:type="spellStart"/>
      <w:r w:rsidRPr="00484FBB">
        <w:rPr>
          <w:rFonts w:cs="Arial"/>
          <w:i/>
          <w:color w:val="FF0000"/>
          <w:sz w:val="22"/>
          <w:szCs w:val="22"/>
          <w:lang w:eastAsia="en-US"/>
        </w:rPr>
        <w:t>şi</w:t>
      </w:r>
      <w:proofErr w:type="spellEnd"/>
      <w:r w:rsidRPr="00484FBB">
        <w:rPr>
          <w:rFonts w:cs="Arial"/>
          <w:i/>
          <w:color w:val="FF0000"/>
          <w:sz w:val="22"/>
          <w:szCs w:val="22"/>
          <w:lang w:eastAsia="en-US"/>
        </w:rPr>
        <w:t xml:space="preserve"> confirmate de persoanele fizice sau persoanele juridice, prin documentele de lucru prevăzute la alin. (5) lit. e), se suportă de aceste persoane sau de către autoritatea </w:t>
      </w:r>
      <w:proofErr w:type="spellStart"/>
      <w:r w:rsidRPr="00484FBB">
        <w:rPr>
          <w:rFonts w:cs="Arial"/>
          <w:i/>
          <w:color w:val="FF0000"/>
          <w:sz w:val="22"/>
          <w:szCs w:val="22"/>
          <w:lang w:eastAsia="en-US"/>
        </w:rPr>
        <w:t>administraţiei</w:t>
      </w:r>
      <w:proofErr w:type="spellEnd"/>
      <w:r w:rsidRPr="00484FBB">
        <w:rPr>
          <w:rFonts w:cs="Arial"/>
          <w:i/>
          <w:color w:val="FF0000"/>
          <w:sz w:val="22"/>
          <w:szCs w:val="22"/>
          <w:lang w:eastAsia="en-US"/>
        </w:rPr>
        <w:t xml:space="preserve"> publice locale în baza hotărârii de aprobare adoptate de consiliul local.</w:t>
      </w:r>
    </w:p>
    <w:p w:rsidR="00484FBB" w:rsidRPr="00484FBB" w:rsidRDefault="00484FBB" w:rsidP="00484FBB">
      <w:pPr>
        <w:numPr>
          <w:ilvl w:val="0"/>
          <w:numId w:val="7"/>
        </w:numPr>
        <w:spacing w:after="100" w:line="276" w:lineRule="auto"/>
        <w:jc w:val="both"/>
        <w:rPr>
          <w:rFonts w:cs="Arial"/>
          <w:i/>
          <w:color w:val="FF0000"/>
          <w:sz w:val="22"/>
          <w:szCs w:val="22"/>
        </w:rPr>
      </w:pPr>
      <w:r w:rsidRPr="00484FBB">
        <w:rPr>
          <w:rFonts w:cs="Arial"/>
          <w:color w:val="000000"/>
          <w:sz w:val="22"/>
          <w:szCs w:val="22"/>
          <w:lang w:eastAsia="en-US"/>
        </w:rPr>
        <w:t>La Capitolul II Asigurarea serviciului de salubrizare și condiții de funcționare,  Secțiunea 11-a Dezinsecția, dezinfecția și deratizarea, art. 105 alin. (1), (3) și (4)  se modifică  și  va avea următorul conținut:</w:t>
      </w:r>
      <w:r w:rsidRPr="00484FBB">
        <w:rPr>
          <w:rFonts w:cs="Arial"/>
          <w:i/>
          <w:color w:val="FF0000"/>
          <w:sz w:val="22"/>
          <w:szCs w:val="22"/>
        </w:rPr>
        <w:t xml:space="preserve"> </w:t>
      </w:r>
    </w:p>
    <w:p w:rsidR="00484FBB" w:rsidRPr="00484FBB" w:rsidRDefault="00484FBB" w:rsidP="00484FBB">
      <w:pPr>
        <w:spacing w:after="100" w:line="276" w:lineRule="auto"/>
        <w:jc w:val="both"/>
        <w:rPr>
          <w:rFonts w:cs="Arial"/>
          <w:i/>
          <w:color w:val="FF0000"/>
          <w:sz w:val="22"/>
          <w:szCs w:val="22"/>
        </w:rPr>
      </w:pPr>
      <w:r w:rsidRPr="00484FBB">
        <w:rPr>
          <w:rFonts w:cs="Arial"/>
          <w:i/>
          <w:color w:val="FF0000"/>
          <w:sz w:val="22"/>
          <w:szCs w:val="22"/>
        </w:rPr>
        <w:t xml:space="preserve">(1) </w:t>
      </w:r>
      <w:r w:rsidRPr="00484FBB">
        <w:rPr>
          <w:rFonts w:cs="Arial"/>
          <w:i/>
          <w:color w:val="FF0000"/>
          <w:sz w:val="22"/>
          <w:szCs w:val="22"/>
          <w:lang w:eastAsia="en-US"/>
        </w:rPr>
        <w:t xml:space="preserve">În ceea ce </w:t>
      </w:r>
      <w:proofErr w:type="spellStart"/>
      <w:r w:rsidRPr="00484FBB">
        <w:rPr>
          <w:rFonts w:cs="Arial"/>
          <w:i/>
          <w:color w:val="FF0000"/>
          <w:sz w:val="22"/>
          <w:szCs w:val="22"/>
          <w:lang w:eastAsia="en-US"/>
        </w:rPr>
        <w:t>priveşte</w:t>
      </w:r>
      <w:proofErr w:type="spellEnd"/>
      <w:r w:rsidRPr="00484FBB">
        <w:rPr>
          <w:rFonts w:cs="Arial"/>
          <w:i/>
          <w:color w:val="FF0000"/>
          <w:sz w:val="22"/>
          <w:szCs w:val="22"/>
          <w:lang w:eastAsia="en-US"/>
        </w:rPr>
        <w:t xml:space="preserve"> </w:t>
      </w:r>
      <w:proofErr w:type="spellStart"/>
      <w:r w:rsidRPr="00484FBB">
        <w:rPr>
          <w:rFonts w:cs="Arial"/>
          <w:i/>
          <w:color w:val="FF0000"/>
          <w:sz w:val="22"/>
          <w:szCs w:val="22"/>
          <w:lang w:eastAsia="en-US"/>
        </w:rPr>
        <w:t>frecvenţa</w:t>
      </w:r>
      <w:proofErr w:type="spellEnd"/>
      <w:r w:rsidRPr="00484FBB">
        <w:rPr>
          <w:rFonts w:cs="Arial"/>
          <w:i/>
          <w:color w:val="FF0000"/>
          <w:sz w:val="22"/>
          <w:szCs w:val="22"/>
          <w:lang w:eastAsia="en-US"/>
        </w:rPr>
        <w:t xml:space="preserve">, </w:t>
      </w:r>
      <w:proofErr w:type="spellStart"/>
      <w:r w:rsidRPr="00484FBB">
        <w:rPr>
          <w:rFonts w:cs="Arial"/>
          <w:i/>
          <w:color w:val="FF0000"/>
          <w:sz w:val="22"/>
          <w:szCs w:val="22"/>
          <w:lang w:eastAsia="en-US"/>
        </w:rPr>
        <w:t>dezinsecţia</w:t>
      </w:r>
      <w:proofErr w:type="spellEnd"/>
      <w:r w:rsidRPr="00484FBB">
        <w:rPr>
          <w:rFonts w:cs="Arial"/>
          <w:i/>
          <w:color w:val="FF0000"/>
          <w:sz w:val="22"/>
          <w:szCs w:val="22"/>
          <w:lang w:eastAsia="en-US"/>
        </w:rPr>
        <w:t xml:space="preserve"> pentru combaterea </w:t>
      </w:r>
      <w:proofErr w:type="spellStart"/>
      <w:r w:rsidRPr="00484FBB">
        <w:rPr>
          <w:rFonts w:cs="Arial"/>
          <w:i/>
          <w:color w:val="FF0000"/>
          <w:sz w:val="22"/>
          <w:szCs w:val="22"/>
          <w:lang w:eastAsia="en-US"/>
        </w:rPr>
        <w:t>ţânţarilor</w:t>
      </w:r>
      <w:proofErr w:type="spellEnd"/>
      <w:r w:rsidRPr="00484FBB">
        <w:rPr>
          <w:rFonts w:cs="Arial"/>
          <w:i/>
          <w:color w:val="FF0000"/>
          <w:sz w:val="22"/>
          <w:szCs w:val="22"/>
          <w:lang w:eastAsia="en-US"/>
        </w:rPr>
        <w:t xml:space="preserve"> se execută:</w:t>
      </w:r>
    </w:p>
    <w:p w:rsidR="00484FBB" w:rsidRPr="00484FBB" w:rsidRDefault="00484FBB" w:rsidP="00484FBB">
      <w:pPr>
        <w:autoSpaceDE w:val="0"/>
        <w:autoSpaceDN w:val="0"/>
        <w:adjustRightInd w:val="0"/>
        <w:spacing w:after="100" w:line="276" w:lineRule="auto"/>
        <w:jc w:val="both"/>
        <w:rPr>
          <w:rFonts w:cs="Arial"/>
          <w:i/>
          <w:color w:val="FF0000"/>
          <w:sz w:val="22"/>
          <w:szCs w:val="22"/>
          <w:lang w:eastAsia="en-US"/>
        </w:rPr>
      </w:pPr>
      <w:r w:rsidRPr="00484FBB">
        <w:rPr>
          <w:rFonts w:cs="Arial"/>
          <w:i/>
          <w:color w:val="FF0000"/>
          <w:sz w:val="22"/>
          <w:szCs w:val="22"/>
          <w:lang w:eastAsia="en-US"/>
        </w:rPr>
        <w:t xml:space="preserve">a) lunar, în sezonul cald, pe </w:t>
      </w:r>
      <w:proofErr w:type="spellStart"/>
      <w:r w:rsidRPr="00484FBB">
        <w:rPr>
          <w:rFonts w:cs="Arial"/>
          <w:i/>
          <w:color w:val="FF0000"/>
          <w:sz w:val="22"/>
          <w:szCs w:val="22"/>
          <w:lang w:eastAsia="en-US"/>
        </w:rPr>
        <w:t>spaţiile</w:t>
      </w:r>
      <w:proofErr w:type="spellEnd"/>
      <w:r w:rsidRPr="00484FBB">
        <w:rPr>
          <w:rFonts w:cs="Arial"/>
          <w:i/>
          <w:color w:val="FF0000"/>
          <w:sz w:val="22"/>
          <w:szCs w:val="22"/>
          <w:lang w:eastAsia="en-US"/>
        </w:rPr>
        <w:t xml:space="preserve"> deschise prevăzute în programul unitar de </w:t>
      </w:r>
      <w:proofErr w:type="spellStart"/>
      <w:r w:rsidRPr="00484FBB">
        <w:rPr>
          <w:rFonts w:cs="Arial"/>
          <w:i/>
          <w:color w:val="FF0000"/>
          <w:sz w:val="22"/>
          <w:szCs w:val="22"/>
          <w:lang w:eastAsia="en-US"/>
        </w:rPr>
        <w:t>acţiune</w:t>
      </w:r>
      <w:proofErr w:type="spellEnd"/>
      <w:r w:rsidRPr="00484FBB">
        <w:rPr>
          <w:rFonts w:cs="Arial"/>
          <w:i/>
          <w:color w:val="FF0000"/>
          <w:sz w:val="22"/>
          <w:szCs w:val="22"/>
          <w:lang w:eastAsia="en-US"/>
        </w:rPr>
        <w:t xml:space="preserve">, prin aplicarea de tratamente multiple pentru combaterea </w:t>
      </w:r>
      <w:proofErr w:type="spellStart"/>
      <w:r w:rsidRPr="00484FBB">
        <w:rPr>
          <w:rFonts w:cs="Arial"/>
          <w:i/>
          <w:color w:val="FF0000"/>
          <w:sz w:val="22"/>
          <w:szCs w:val="22"/>
          <w:lang w:eastAsia="en-US"/>
        </w:rPr>
        <w:t>ţânţarilor</w:t>
      </w:r>
      <w:proofErr w:type="spellEnd"/>
      <w:r w:rsidRPr="00484FBB">
        <w:rPr>
          <w:rFonts w:cs="Arial"/>
          <w:i/>
          <w:color w:val="FF0000"/>
          <w:sz w:val="22"/>
          <w:szCs w:val="22"/>
          <w:lang w:eastAsia="en-US"/>
        </w:rPr>
        <w:t xml:space="preserve"> </w:t>
      </w:r>
      <w:proofErr w:type="spellStart"/>
      <w:r w:rsidRPr="00484FBB">
        <w:rPr>
          <w:rFonts w:cs="Arial"/>
          <w:i/>
          <w:color w:val="FF0000"/>
          <w:sz w:val="22"/>
          <w:szCs w:val="22"/>
          <w:lang w:eastAsia="en-US"/>
        </w:rPr>
        <w:t>adulţi</w:t>
      </w:r>
      <w:proofErr w:type="spellEnd"/>
      <w:r w:rsidRPr="00484FBB">
        <w:rPr>
          <w:rFonts w:cs="Arial"/>
          <w:i/>
          <w:color w:val="FF0000"/>
          <w:sz w:val="22"/>
          <w:szCs w:val="22"/>
          <w:lang w:eastAsia="en-US"/>
        </w:rPr>
        <w:t xml:space="preserve"> </w:t>
      </w:r>
      <w:proofErr w:type="spellStart"/>
      <w:r w:rsidRPr="00484FBB">
        <w:rPr>
          <w:rFonts w:cs="Arial"/>
          <w:i/>
          <w:color w:val="FF0000"/>
          <w:sz w:val="22"/>
          <w:szCs w:val="22"/>
          <w:lang w:eastAsia="en-US"/>
        </w:rPr>
        <w:t>şi</w:t>
      </w:r>
      <w:proofErr w:type="spellEnd"/>
      <w:r w:rsidRPr="00484FBB">
        <w:rPr>
          <w:rFonts w:cs="Arial"/>
          <w:i/>
          <w:color w:val="FF0000"/>
          <w:sz w:val="22"/>
          <w:szCs w:val="22"/>
          <w:lang w:eastAsia="en-US"/>
        </w:rPr>
        <w:t xml:space="preserve"> a larvelor de </w:t>
      </w:r>
      <w:proofErr w:type="spellStart"/>
      <w:r w:rsidRPr="00484FBB">
        <w:rPr>
          <w:rFonts w:cs="Arial"/>
          <w:i/>
          <w:color w:val="FF0000"/>
          <w:sz w:val="22"/>
          <w:szCs w:val="22"/>
          <w:lang w:eastAsia="en-US"/>
        </w:rPr>
        <w:t>ţânţari</w:t>
      </w:r>
      <w:proofErr w:type="spellEnd"/>
      <w:r w:rsidRPr="00484FBB">
        <w:rPr>
          <w:rFonts w:cs="Arial"/>
          <w:i/>
          <w:color w:val="FF0000"/>
          <w:sz w:val="22"/>
          <w:szCs w:val="22"/>
          <w:lang w:eastAsia="en-US"/>
        </w:rPr>
        <w:t>;</w:t>
      </w:r>
    </w:p>
    <w:p w:rsidR="00484FBB" w:rsidRPr="00484FBB" w:rsidRDefault="00484FBB" w:rsidP="00484FBB">
      <w:pPr>
        <w:autoSpaceDE w:val="0"/>
        <w:autoSpaceDN w:val="0"/>
        <w:adjustRightInd w:val="0"/>
        <w:spacing w:after="100" w:line="276" w:lineRule="auto"/>
        <w:jc w:val="both"/>
        <w:rPr>
          <w:rFonts w:cs="Arial"/>
          <w:i/>
          <w:color w:val="FF0000"/>
          <w:sz w:val="22"/>
          <w:szCs w:val="22"/>
          <w:lang w:eastAsia="en-US"/>
        </w:rPr>
      </w:pPr>
      <w:r w:rsidRPr="00484FBB">
        <w:rPr>
          <w:rFonts w:cs="Arial"/>
          <w:i/>
          <w:color w:val="FF0000"/>
          <w:sz w:val="22"/>
          <w:szCs w:val="22"/>
          <w:lang w:eastAsia="en-US"/>
        </w:rPr>
        <w:t xml:space="preserve">b) minimum 3 tratamente pe an </w:t>
      </w:r>
      <w:proofErr w:type="spellStart"/>
      <w:r w:rsidRPr="00484FBB">
        <w:rPr>
          <w:rFonts w:cs="Arial"/>
          <w:i/>
          <w:color w:val="FF0000"/>
          <w:sz w:val="22"/>
          <w:szCs w:val="22"/>
          <w:lang w:eastAsia="en-US"/>
        </w:rPr>
        <w:t>şi</w:t>
      </w:r>
      <w:proofErr w:type="spellEnd"/>
      <w:r w:rsidRPr="00484FBB">
        <w:rPr>
          <w:rFonts w:cs="Arial"/>
          <w:i/>
          <w:color w:val="FF0000"/>
          <w:sz w:val="22"/>
          <w:szCs w:val="22"/>
          <w:lang w:eastAsia="en-US"/>
        </w:rPr>
        <w:t xml:space="preserve"> ori de câte ori este nevoie, corespunzător </w:t>
      </w:r>
      <w:proofErr w:type="spellStart"/>
      <w:r w:rsidRPr="00484FBB">
        <w:rPr>
          <w:rFonts w:cs="Arial"/>
          <w:i/>
          <w:color w:val="FF0000"/>
          <w:sz w:val="22"/>
          <w:szCs w:val="22"/>
          <w:lang w:eastAsia="en-US"/>
        </w:rPr>
        <w:t>concentraţiei</w:t>
      </w:r>
      <w:proofErr w:type="spellEnd"/>
      <w:r w:rsidRPr="00484FBB">
        <w:rPr>
          <w:rFonts w:cs="Arial"/>
          <w:i/>
          <w:color w:val="FF0000"/>
          <w:sz w:val="22"/>
          <w:szCs w:val="22"/>
          <w:lang w:eastAsia="en-US"/>
        </w:rPr>
        <w:t xml:space="preserve"> </w:t>
      </w:r>
      <w:proofErr w:type="spellStart"/>
      <w:r w:rsidRPr="00484FBB">
        <w:rPr>
          <w:rFonts w:cs="Arial"/>
          <w:i/>
          <w:color w:val="FF0000"/>
          <w:sz w:val="22"/>
          <w:szCs w:val="22"/>
          <w:lang w:eastAsia="en-US"/>
        </w:rPr>
        <w:t>şi</w:t>
      </w:r>
      <w:proofErr w:type="spellEnd"/>
      <w:r w:rsidRPr="00484FBB">
        <w:rPr>
          <w:rFonts w:cs="Arial"/>
          <w:i/>
          <w:color w:val="FF0000"/>
          <w:sz w:val="22"/>
          <w:szCs w:val="22"/>
          <w:lang w:eastAsia="en-US"/>
        </w:rPr>
        <w:t xml:space="preserve"> tipului de </w:t>
      </w:r>
      <w:proofErr w:type="spellStart"/>
      <w:r w:rsidRPr="00484FBB">
        <w:rPr>
          <w:rFonts w:cs="Arial"/>
          <w:i/>
          <w:color w:val="FF0000"/>
          <w:sz w:val="22"/>
          <w:szCs w:val="22"/>
          <w:lang w:eastAsia="en-US"/>
        </w:rPr>
        <w:t>substanţe</w:t>
      </w:r>
      <w:proofErr w:type="spellEnd"/>
      <w:r w:rsidRPr="00484FBB">
        <w:rPr>
          <w:rFonts w:cs="Arial"/>
          <w:i/>
          <w:color w:val="FF0000"/>
          <w:sz w:val="22"/>
          <w:szCs w:val="22"/>
          <w:lang w:eastAsia="en-US"/>
        </w:rPr>
        <w:t xml:space="preserve"> insecticide ce urmează a fi utilizate în </w:t>
      </w:r>
      <w:proofErr w:type="spellStart"/>
      <w:r w:rsidRPr="00484FBB">
        <w:rPr>
          <w:rFonts w:cs="Arial"/>
          <w:i/>
          <w:color w:val="FF0000"/>
          <w:sz w:val="22"/>
          <w:szCs w:val="22"/>
          <w:lang w:eastAsia="en-US"/>
        </w:rPr>
        <w:t>spaţiile</w:t>
      </w:r>
      <w:proofErr w:type="spellEnd"/>
      <w:r w:rsidRPr="00484FBB">
        <w:rPr>
          <w:rFonts w:cs="Arial"/>
          <w:i/>
          <w:color w:val="FF0000"/>
          <w:sz w:val="22"/>
          <w:szCs w:val="22"/>
          <w:lang w:eastAsia="en-US"/>
        </w:rPr>
        <w:t xml:space="preserve"> comune închise ale clădirilor, inclusiv subsoluri umede sau inundate.</w:t>
      </w:r>
    </w:p>
    <w:p w:rsidR="00484FBB" w:rsidRPr="00484FBB" w:rsidRDefault="00484FBB" w:rsidP="00484FBB">
      <w:pPr>
        <w:autoSpaceDE w:val="0"/>
        <w:autoSpaceDN w:val="0"/>
        <w:adjustRightInd w:val="0"/>
        <w:spacing w:after="100" w:line="276" w:lineRule="auto"/>
        <w:jc w:val="both"/>
        <w:rPr>
          <w:rFonts w:cs="Arial"/>
          <w:i/>
          <w:color w:val="FF0000"/>
          <w:sz w:val="22"/>
          <w:szCs w:val="22"/>
          <w:lang w:eastAsia="en-US"/>
        </w:rPr>
      </w:pPr>
      <w:r w:rsidRPr="00484FBB">
        <w:rPr>
          <w:rFonts w:cs="Arial"/>
          <w:i/>
          <w:color w:val="FF0000"/>
          <w:sz w:val="22"/>
          <w:szCs w:val="22"/>
          <w:lang w:eastAsia="en-US"/>
        </w:rPr>
        <w:t xml:space="preserve">(3) Numărul de tratamente care se efectuează lunar, prevăzute la alin. (1) lit. a), precum </w:t>
      </w:r>
      <w:proofErr w:type="spellStart"/>
      <w:r w:rsidRPr="00484FBB">
        <w:rPr>
          <w:rFonts w:cs="Arial"/>
          <w:i/>
          <w:color w:val="FF0000"/>
          <w:sz w:val="22"/>
          <w:szCs w:val="22"/>
          <w:lang w:eastAsia="en-US"/>
        </w:rPr>
        <w:t>şi</w:t>
      </w:r>
      <w:proofErr w:type="spellEnd"/>
      <w:r w:rsidRPr="00484FBB">
        <w:rPr>
          <w:rFonts w:cs="Arial"/>
          <w:i/>
          <w:color w:val="FF0000"/>
          <w:sz w:val="22"/>
          <w:szCs w:val="22"/>
          <w:lang w:eastAsia="en-US"/>
        </w:rPr>
        <w:t xml:space="preserve"> numărul de tratamente care se efectuează anual, prevăzute la alin. (1) lit. b), se stabilesc prin programul unitar de </w:t>
      </w:r>
      <w:proofErr w:type="spellStart"/>
      <w:r w:rsidRPr="00484FBB">
        <w:rPr>
          <w:rFonts w:cs="Arial"/>
          <w:i/>
          <w:color w:val="FF0000"/>
          <w:sz w:val="22"/>
          <w:szCs w:val="22"/>
          <w:lang w:eastAsia="en-US"/>
        </w:rPr>
        <w:t>acţiune</w:t>
      </w:r>
      <w:proofErr w:type="spellEnd"/>
      <w:r w:rsidRPr="00484FBB">
        <w:rPr>
          <w:rFonts w:cs="Arial"/>
          <w:i/>
          <w:color w:val="FF0000"/>
          <w:sz w:val="22"/>
          <w:szCs w:val="22"/>
          <w:lang w:eastAsia="en-US"/>
        </w:rPr>
        <w:t xml:space="preserve">. Înainte de elaborarea programului unitar de </w:t>
      </w:r>
      <w:proofErr w:type="spellStart"/>
      <w:r w:rsidRPr="00484FBB">
        <w:rPr>
          <w:rFonts w:cs="Arial"/>
          <w:i/>
          <w:color w:val="FF0000"/>
          <w:sz w:val="22"/>
          <w:szCs w:val="22"/>
          <w:lang w:eastAsia="en-US"/>
        </w:rPr>
        <w:t>acţiune</w:t>
      </w:r>
      <w:proofErr w:type="spellEnd"/>
      <w:r w:rsidRPr="00484FBB">
        <w:rPr>
          <w:rFonts w:cs="Arial"/>
          <w:i/>
          <w:color w:val="FF0000"/>
          <w:sz w:val="22"/>
          <w:szCs w:val="22"/>
          <w:lang w:eastAsia="en-US"/>
        </w:rPr>
        <w:t xml:space="preserve">, fiecare autoritate a </w:t>
      </w:r>
      <w:proofErr w:type="spellStart"/>
      <w:r w:rsidRPr="00484FBB">
        <w:rPr>
          <w:rFonts w:cs="Arial"/>
          <w:i/>
          <w:color w:val="FF0000"/>
          <w:sz w:val="22"/>
          <w:szCs w:val="22"/>
          <w:lang w:eastAsia="en-US"/>
        </w:rPr>
        <w:t>administraţiei</w:t>
      </w:r>
      <w:proofErr w:type="spellEnd"/>
      <w:r w:rsidRPr="00484FBB">
        <w:rPr>
          <w:rFonts w:cs="Arial"/>
          <w:i/>
          <w:color w:val="FF0000"/>
          <w:sz w:val="22"/>
          <w:szCs w:val="22"/>
          <w:lang w:eastAsia="en-US"/>
        </w:rPr>
        <w:t xml:space="preserve"> publice locale sau, după caz, </w:t>
      </w:r>
      <w:proofErr w:type="spellStart"/>
      <w:r w:rsidRPr="00484FBB">
        <w:rPr>
          <w:rFonts w:cs="Arial"/>
          <w:i/>
          <w:color w:val="FF0000"/>
          <w:sz w:val="22"/>
          <w:szCs w:val="22"/>
          <w:lang w:eastAsia="en-US"/>
        </w:rPr>
        <w:t>asociaţie</w:t>
      </w:r>
      <w:proofErr w:type="spellEnd"/>
      <w:r w:rsidRPr="00484FBB">
        <w:rPr>
          <w:rFonts w:cs="Arial"/>
          <w:i/>
          <w:color w:val="FF0000"/>
          <w:sz w:val="22"/>
          <w:szCs w:val="22"/>
          <w:lang w:eastAsia="en-US"/>
        </w:rPr>
        <w:t xml:space="preserve"> de dezvoltare intercomunitară solicită Institutului </w:t>
      </w:r>
      <w:proofErr w:type="spellStart"/>
      <w:r w:rsidRPr="00484FBB">
        <w:rPr>
          <w:rFonts w:cs="Arial"/>
          <w:i/>
          <w:color w:val="FF0000"/>
          <w:sz w:val="22"/>
          <w:szCs w:val="22"/>
          <w:lang w:eastAsia="en-US"/>
        </w:rPr>
        <w:t>Naţional</w:t>
      </w:r>
      <w:proofErr w:type="spellEnd"/>
      <w:r w:rsidRPr="00484FBB">
        <w:rPr>
          <w:rFonts w:cs="Arial"/>
          <w:i/>
          <w:color w:val="FF0000"/>
          <w:sz w:val="22"/>
          <w:szCs w:val="22"/>
          <w:lang w:eastAsia="en-US"/>
        </w:rPr>
        <w:t xml:space="preserve"> de Cercetare-Dezvoltare Medico-Militară «Cantacuzino» recomandările necesare pentru stabilirea numărului de tratamente. În cazul în care institutul nu răspunde în maximum 30 de zile de la data primirii solicitării, se consideră că nu sunt necesare recomandări, iar autoritatea </w:t>
      </w:r>
      <w:proofErr w:type="spellStart"/>
      <w:r w:rsidRPr="00484FBB">
        <w:rPr>
          <w:rFonts w:cs="Arial"/>
          <w:i/>
          <w:color w:val="FF0000"/>
          <w:sz w:val="22"/>
          <w:szCs w:val="22"/>
          <w:lang w:eastAsia="en-US"/>
        </w:rPr>
        <w:t>administraţiei</w:t>
      </w:r>
      <w:proofErr w:type="spellEnd"/>
      <w:r w:rsidRPr="00484FBB">
        <w:rPr>
          <w:rFonts w:cs="Arial"/>
          <w:i/>
          <w:color w:val="FF0000"/>
          <w:sz w:val="22"/>
          <w:szCs w:val="22"/>
          <w:lang w:eastAsia="en-US"/>
        </w:rPr>
        <w:t xml:space="preserve"> publice locale/</w:t>
      </w:r>
      <w:proofErr w:type="spellStart"/>
      <w:r w:rsidRPr="00484FBB">
        <w:rPr>
          <w:rFonts w:cs="Arial"/>
          <w:i/>
          <w:color w:val="FF0000"/>
          <w:sz w:val="22"/>
          <w:szCs w:val="22"/>
          <w:lang w:eastAsia="en-US"/>
        </w:rPr>
        <w:t>asociaţia</w:t>
      </w:r>
      <w:proofErr w:type="spellEnd"/>
      <w:r w:rsidRPr="00484FBB">
        <w:rPr>
          <w:rFonts w:cs="Arial"/>
          <w:i/>
          <w:color w:val="FF0000"/>
          <w:sz w:val="22"/>
          <w:szCs w:val="22"/>
          <w:lang w:eastAsia="en-US"/>
        </w:rPr>
        <w:t xml:space="preserve"> de dezvoltare intercomunitară </w:t>
      </w:r>
      <w:proofErr w:type="spellStart"/>
      <w:r w:rsidRPr="00484FBB">
        <w:rPr>
          <w:rFonts w:cs="Arial"/>
          <w:i/>
          <w:color w:val="FF0000"/>
          <w:sz w:val="22"/>
          <w:szCs w:val="22"/>
          <w:lang w:eastAsia="en-US"/>
        </w:rPr>
        <w:t>stabileşte</w:t>
      </w:r>
      <w:proofErr w:type="spellEnd"/>
      <w:r w:rsidRPr="00484FBB">
        <w:rPr>
          <w:rFonts w:cs="Arial"/>
          <w:i/>
          <w:color w:val="FF0000"/>
          <w:sz w:val="22"/>
          <w:szCs w:val="22"/>
          <w:lang w:eastAsia="en-US"/>
        </w:rPr>
        <w:t xml:space="preserve"> numărul de tratamente, la propunerea operatorului, fără a se reduce numărul de tratamente de </w:t>
      </w:r>
      <w:proofErr w:type="spellStart"/>
      <w:r w:rsidRPr="00484FBB">
        <w:rPr>
          <w:rFonts w:cs="Arial"/>
          <w:i/>
          <w:color w:val="FF0000"/>
          <w:sz w:val="22"/>
          <w:szCs w:val="22"/>
          <w:lang w:eastAsia="en-US"/>
        </w:rPr>
        <w:t>dezinsecţie</w:t>
      </w:r>
      <w:proofErr w:type="spellEnd"/>
      <w:r w:rsidRPr="00484FBB">
        <w:rPr>
          <w:rFonts w:cs="Arial"/>
          <w:i/>
          <w:color w:val="FF0000"/>
          <w:sz w:val="22"/>
          <w:szCs w:val="22"/>
          <w:lang w:eastAsia="en-US"/>
        </w:rPr>
        <w:t xml:space="preserve"> executate în anul anterior.</w:t>
      </w:r>
    </w:p>
    <w:p w:rsidR="00484FBB" w:rsidRPr="00484FBB" w:rsidRDefault="00484FBB" w:rsidP="00484FBB">
      <w:pPr>
        <w:autoSpaceDE w:val="0"/>
        <w:autoSpaceDN w:val="0"/>
        <w:adjustRightInd w:val="0"/>
        <w:spacing w:after="100" w:line="276" w:lineRule="auto"/>
        <w:jc w:val="both"/>
        <w:rPr>
          <w:rFonts w:cs="Arial"/>
          <w:i/>
          <w:color w:val="FF0000"/>
          <w:sz w:val="22"/>
          <w:szCs w:val="22"/>
          <w:lang w:eastAsia="en-US"/>
        </w:rPr>
      </w:pPr>
      <w:r w:rsidRPr="00484FBB">
        <w:rPr>
          <w:rFonts w:cs="Arial"/>
          <w:i/>
          <w:color w:val="FF0000"/>
          <w:sz w:val="22"/>
          <w:szCs w:val="22"/>
          <w:lang w:eastAsia="en-US"/>
        </w:rPr>
        <w:t xml:space="preserve">(4) În </w:t>
      </w:r>
      <w:proofErr w:type="spellStart"/>
      <w:r w:rsidRPr="00484FBB">
        <w:rPr>
          <w:rFonts w:cs="Arial"/>
          <w:i/>
          <w:color w:val="FF0000"/>
          <w:sz w:val="22"/>
          <w:szCs w:val="22"/>
          <w:lang w:eastAsia="en-US"/>
        </w:rPr>
        <w:t>situaţia</w:t>
      </w:r>
      <w:proofErr w:type="spellEnd"/>
      <w:r w:rsidRPr="00484FBB">
        <w:rPr>
          <w:rFonts w:cs="Arial"/>
          <w:i/>
          <w:color w:val="FF0000"/>
          <w:sz w:val="22"/>
          <w:szCs w:val="22"/>
          <w:lang w:eastAsia="en-US"/>
        </w:rPr>
        <w:t xml:space="preserve"> în care, după aprobarea </w:t>
      </w:r>
      <w:proofErr w:type="spellStart"/>
      <w:r w:rsidRPr="00484FBB">
        <w:rPr>
          <w:rFonts w:cs="Arial"/>
          <w:i/>
          <w:color w:val="FF0000"/>
          <w:sz w:val="22"/>
          <w:szCs w:val="22"/>
          <w:lang w:eastAsia="en-US"/>
        </w:rPr>
        <w:t>şi</w:t>
      </w:r>
      <w:proofErr w:type="spellEnd"/>
      <w:r w:rsidRPr="00484FBB">
        <w:rPr>
          <w:rFonts w:cs="Arial"/>
          <w:i/>
          <w:color w:val="FF0000"/>
          <w:sz w:val="22"/>
          <w:szCs w:val="22"/>
          <w:lang w:eastAsia="en-US"/>
        </w:rPr>
        <w:t xml:space="preserve"> punerea în aplicare a programului unitar de </w:t>
      </w:r>
      <w:proofErr w:type="spellStart"/>
      <w:r w:rsidRPr="00484FBB">
        <w:rPr>
          <w:rFonts w:cs="Arial"/>
          <w:i/>
          <w:color w:val="FF0000"/>
          <w:sz w:val="22"/>
          <w:szCs w:val="22"/>
          <w:lang w:eastAsia="en-US"/>
        </w:rPr>
        <w:t>acţiune</w:t>
      </w:r>
      <w:proofErr w:type="spellEnd"/>
      <w:r w:rsidRPr="00484FBB">
        <w:rPr>
          <w:rFonts w:cs="Arial"/>
          <w:i/>
          <w:color w:val="FF0000"/>
          <w:sz w:val="22"/>
          <w:szCs w:val="22"/>
          <w:lang w:eastAsia="en-US"/>
        </w:rPr>
        <w:t xml:space="preserve">, </w:t>
      </w:r>
      <w:proofErr w:type="spellStart"/>
      <w:r w:rsidRPr="00484FBB">
        <w:rPr>
          <w:rFonts w:cs="Arial"/>
          <w:i/>
          <w:color w:val="FF0000"/>
          <w:sz w:val="22"/>
          <w:szCs w:val="22"/>
          <w:lang w:eastAsia="en-US"/>
        </w:rPr>
        <w:t>evoluţia</w:t>
      </w:r>
      <w:proofErr w:type="spellEnd"/>
      <w:r w:rsidRPr="00484FBB">
        <w:rPr>
          <w:rFonts w:cs="Arial"/>
          <w:i/>
          <w:color w:val="FF0000"/>
          <w:sz w:val="22"/>
          <w:szCs w:val="22"/>
          <w:lang w:eastAsia="en-US"/>
        </w:rPr>
        <w:t xml:space="preserve"> vectorilor </w:t>
      </w:r>
      <w:proofErr w:type="spellStart"/>
      <w:r w:rsidRPr="00484FBB">
        <w:rPr>
          <w:rFonts w:cs="Arial"/>
          <w:i/>
          <w:color w:val="FF0000"/>
          <w:sz w:val="22"/>
          <w:szCs w:val="22"/>
          <w:lang w:eastAsia="en-US"/>
        </w:rPr>
        <w:t>supuşi</w:t>
      </w:r>
      <w:proofErr w:type="spellEnd"/>
      <w:r w:rsidRPr="00484FBB">
        <w:rPr>
          <w:rFonts w:cs="Arial"/>
          <w:i/>
          <w:color w:val="FF0000"/>
          <w:sz w:val="22"/>
          <w:szCs w:val="22"/>
          <w:lang w:eastAsia="en-US"/>
        </w:rPr>
        <w:t xml:space="preserve"> tratamentelor de </w:t>
      </w:r>
      <w:proofErr w:type="spellStart"/>
      <w:r w:rsidRPr="00484FBB">
        <w:rPr>
          <w:rFonts w:cs="Arial"/>
          <w:i/>
          <w:color w:val="FF0000"/>
          <w:sz w:val="22"/>
          <w:szCs w:val="22"/>
          <w:lang w:eastAsia="en-US"/>
        </w:rPr>
        <w:t>dezinsecţie</w:t>
      </w:r>
      <w:proofErr w:type="spellEnd"/>
      <w:r w:rsidRPr="00484FBB">
        <w:rPr>
          <w:rFonts w:cs="Arial"/>
          <w:i/>
          <w:color w:val="FF0000"/>
          <w:sz w:val="22"/>
          <w:szCs w:val="22"/>
          <w:lang w:eastAsia="en-US"/>
        </w:rPr>
        <w:t xml:space="preserve"> impune recomandări noi din partea Institutului </w:t>
      </w:r>
      <w:proofErr w:type="spellStart"/>
      <w:r w:rsidRPr="00484FBB">
        <w:rPr>
          <w:rFonts w:cs="Arial"/>
          <w:i/>
          <w:color w:val="FF0000"/>
          <w:sz w:val="22"/>
          <w:szCs w:val="22"/>
          <w:lang w:eastAsia="en-US"/>
        </w:rPr>
        <w:t>Naţional</w:t>
      </w:r>
      <w:proofErr w:type="spellEnd"/>
      <w:r w:rsidRPr="00484FBB">
        <w:rPr>
          <w:rFonts w:cs="Arial"/>
          <w:i/>
          <w:color w:val="FF0000"/>
          <w:sz w:val="22"/>
          <w:szCs w:val="22"/>
          <w:lang w:eastAsia="en-US"/>
        </w:rPr>
        <w:t xml:space="preserve"> de Cercetare-Dezvoltare Medico-Militară «Cantacuzino», acestea se vor implementa prin modificarea programului unitar de </w:t>
      </w:r>
      <w:proofErr w:type="spellStart"/>
      <w:r w:rsidRPr="00484FBB">
        <w:rPr>
          <w:rFonts w:cs="Arial"/>
          <w:i/>
          <w:color w:val="FF0000"/>
          <w:sz w:val="22"/>
          <w:szCs w:val="22"/>
          <w:lang w:eastAsia="en-US"/>
        </w:rPr>
        <w:t>acţiune</w:t>
      </w:r>
      <w:proofErr w:type="spellEnd"/>
      <w:r w:rsidRPr="00484FBB">
        <w:rPr>
          <w:rFonts w:cs="Arial"/>
          <w:i/>
          <w:color w:val="FF0000"/>
          <w:sz w:val="22"/>
          <w:szCs w:val="22"/>
          <w:lang w:eastAsia="en-US"/>
        </w:rPr>
        <w:t>.</w:t>
      </w:r>
    </w:p>
    <w:p w:rsidR="00484FBB" w:rsidRPr="00484FBB" w:rsidRDefault="00484FBB" w:rsidP="00484FBB">
      <w:pPr>
        <w:numPr>
          <w:ilvl w:val="0"/>
          <w:numId w:val="7"/>
        </w:numPr>
        <w:autoSpaceDE w:val="0"/>
        <w:autoSpaceDN w:val="0"/>
        <w:adjustRightInd w:val="0"/>
        <w:spacing w:after="100" w:line="276" w:lineRule="auto"/>
        <w:jc w:val="both"/>
        <w:rPr>
          <w:rFonts w:cs="Arial"/>
          <w:i/>
          <w:color w:val="FF0000"/>
          <w:sz w:val="22"/>
          <w:szCs w:val="22"/>
          <w:lang w:eastAsia="en-US"/>
        </w:rPr>
      </w:pPr>
      <w:r w:rsidRPr="00484FBB">
        <w:rPr>
          <w:rFonts w:cs="Arial"/>
          <w:color w:val="000000"/>
          <w:sz w:val="22"/>
          <w:szCs w:val="22"/>
          <w:lang w:eastAsia="en-US"/>
        </w:rPr>
        <w:t>La Capitolul II Asigurarea serviciului de salubrizare și condiții de funcționare,  Secțiunea 11-a Dezinsecția, dezinfecția și deratizarea, art. 106 lit. b)  se modifică  și  va avea următorul conținut:</w:t>
      </w:r>
    </w:p>
    <w:p w:rsidR="00484FBB" w:rsidRPr="00484FBB" w:rsidRDefault="00484FBB" w:rsidP="00484FBB">
      <w:pPr>
        <w:tabs>
          <w:tab w:val="left" w:pos="993"/>
        </w:tabs>
        <w:autoSpaceDE w:val="0"/>
        <w:autoSpaceDN w:val="0"/>
        <w:adjustRightInd w:val="0"/>
        <w:spacing w:after="100" w:line="276" w:lineRule="auto"/>
        <w:jc w:val="both"/>
        <w:rPr>
          <w:rFonts w:cs="Arial"/>
          <w:i/>
          <w:color w:val="FF0000"/>
          <w:sz w:val="22"/>
          <w:szCs w:val="22"/>
          <w:lang w:eastAsia="en-US"/>
        </w:rPr>
      </w:pPr>
      <w:r w:rsidRPr="00484FBB">
        <w:rPr>
          <w:rFonts w:cs="Arial"/>
          <w:i/>
          <w:color w:val="FF0000"/>
          <w:sz w:val="22"/>
          <w:szCs w:val="22"/>
          <w:lang w:eastAsia="en-US"/>
        </w:rPr>
        <w:t xml:space="preserve">„b) pentru operatorii economici cu profil alimentar, cel </w:t>
      </w:r>
      <w:proofErr w:type="spellStart"/>
      <w:r w:rsidRPr="00484FBB">
        <w:rPr>
          <w:rFonts w:cs="Arial"/>
          <w:i/>
          <w:color w:val="FF0000"/>
          <w:sz w:val="22"/>
          <w:szCs w:val="22"/>
          <w:lang w:eastAsia="en-US"/>
        </w:rPr>
        <w:t>puţin</w:t>
      </w:r>
      <w:proofErr w:type="spellEnd"/>
      <w:r w:rsidRPr="00484FBB">
        <w:rPr>
          <w:rFonts w:cs="Arial"/>
          <w:i/>
          <w:color w:val="FF0000"/>
          <w:sz w:val="22"/>
          <w:szCs w:val="22"/>
          <w:lang w:eastAsia="en-US"/>
        </w:rPr>
        <w:t xml:space="preserve"> o dată pe trimestru </w:t>
      </w:r>
      <w:proofErr w:type="spellStart"/>
      <w:r w:rsidRPr="00484FBB">
        <w:rPr>
          <w:rFonts w:cs="Arial"/>
          <w:i/>
          <w:color w:val="FF0000"/>
          <w:sz w:val="22"/>
          <w:szCs w:val="22"/>
          <w:lang w:eastAsia="en-US"/>
        </w:rPr>
        <w:t>şi</w:t>
      </w:r>
      <w:proofErr w:type="spellEnd"/>
      <w:r w:rsidRPr="00484FBB">
        <w:rPr>
          <w:rFonts w:cs="Arial"/>
          <w:i/>
          <w:color w:val="FF0000"/>
          <w:sz w:val="22"/>
          <w:szCs w:val="22"/>
          <w:lang w:eastAsia="en-US"/>
        </w:rPr>
        <w:t xml:space="preserve"> ori de câte ori este nevoie pentru stingerea unui focar, cu respectarea prevederilor legale referitoare la </w:t>
      </w:r>
      <w:proofErr w:type="spellStart"/>
      <w:r w:rsidRPr="00484FBB">
        <w:rPr>
          <w:rFonts w:cs="Arial"/>
          <w:i/>
          <w:color w:val="FF0000"/>
          <w:sz w:val="22"/>
          <w:szCs w:val="22"/>
          <w:lang w:eastAsia="en-US"/>
        </w:rPr>
        <w:t>siguranţa</w:t>
      </w:r>
      <w:proofErr w:type="spellEnd"/>
      <w:r w:rsidRPr="00484FBB">
        <w:rPr>
          <w:rFonts w:cs="Arial"/>
          <w:i/>
          <w:color w:val="FF0000"/>
          <w:sz w:val="22"/>
          <w:szCs w:val="22"/>
          <w:lang w:eastAsia="en-US"/>
        </w:rPr>
        <w:t xml:space="preserve"> alimentului;”</w:t>
      </w:r>
    </w:p>
    <w:p w:rsidR="00484FBB" w:rsidRPr="00484FBB" w:rsidRDefault="00484FBB" w:rsidP="00484FBB">
      <w:pPr>
        <w:numPr>
          <w:ilvl w:val="0"/>
          <w:numId w:val="7"/>
        </w:numPr>
        <w:autoSpaceDE w:val="0"/>
        <w:autoSpaceDN w:val="0"/>
        <w:adjustRightInd w:val="0"/>
        <w:spacing w:after="100" w:line="276" w:lineRule="auto"/>
        <w:jc w:val="both"/>
        <w:rPr>
          <w:rFonts w:cs="Arial"/>
          <w:i/>
          <w:color w:val="FF0000"/>
          <w:sz w:val="22"/>
          <w:szCs w:val="22"/>
          <w:lang w:eastAsia="en-US"/>
        </w:rPr>
      </w:pPr>
      <w:r w:rsidRPr="00484FBB">
        <w:rPr>
          <w:rFonts w:cs="Arial"/>
          <w:color w:val="000000"/>
          <w:sz w:val="22"/>
          <w:szCs w:val="22"/>
          <w:lang w:eastAsia="en-US"/>
        </w:rPr>
        <w:t>La Capitolul II Asigurarea serviciului de salubrizare și condiții de funcționare,  Secțiunea 11-a Dezinsecția, dezinfecția și deratizarea, art. 109 alin.(2) și (4)  se modifică  și  va avea următorul conținut:</w:t>
      </w:r>
      <w:r w:rsidRPr="00484FBB">
        <w:rPr>
          <w:rFonts w:cs="Arial"/>
          <w:i/>
          <w:color w:val="FF0000"/>
          <w:sz w:val="22"/>
          <w:szCs w:val="22"/>
          <w:lang w:eastAsia="en-US"/>
        </w:rPr>
        <w:t xml:space="preserve"> </w:t>
      </w:r>
    </w:p>
    <w:p w:rsidR="00484FBB" w:rsidRPr="00484FBB" w:rsidRDefault="00484FBB" w:rsidP="00484FBB">
      <w:pPr>
        <w:autoSpaceDE w:val="0"/>
        <w:autoSpaceDN w:val="0"/>
        <w:adjustRightInd w:val="0"/>
        <w:spacing w:after="100" w:line="276" w:lineRule="auto"/>
        <w:jc w:val="both"/>
        <w:rPr>
          <w:rFonts w:cs="Arial"/>
          <w:i/>
          <w:color w:val="FF0000"/>
          <w:sz w:val="22"/>
          <w:szCs w:val="22"/>
          <w:lang w:eastAsia="en-US"/>
        </w:rPr>
      </w:pPr>
      <w:r w:rsidRPr="00484FBB">
        <w:rPr>
          <w:rFonts w:cs="Arial"/>
          <w:i/>
          <w:color w:val="FF0000"/>
          <w:sz w:val="22"/>
          <w:szCs w:val="22"/>
          <w:lang w:eastAsia="en-US"/>
        </w:rPr>
        <w:t xml:space="preserve">„(2) </w:t>
      </w:r>
      <w:proofErr w:type="spellStart"/>
      <w:r w:rsidRPr="00484FBB">
        <w:rPr>
          <w:rFonts w:cs="Arial"/>
          <w:i/>
          <w:color w:val="FF0000"/>
          <w:sz w:val="22"/>
          <w:szCs w:val="22"/>
          <w:lang w:eastAsia="en-US"/>
        </w:rPr>
        <w:t>Operaţiunile</w:t>
      </w:r>
      <w:proofErr w:type="spellEnd"/>
      <w:r w:rsidRPr="00484FBB">
        <w:rPr>
          <w:rFonts w:cs="Arial"/>
          <w:i/>
          <w:color w:val="FF0000"/>
          <w:sz w:val="22"/>
          <w:szCs w:val="22"/>
          <w:lang w:eastAsia="en-US"/>
        </w:rPr>
        <w:t xml:space="preserve"> de </w:t>
      </w:r>
      <w:proofErr w:type="spellStart"/>
      <w:r w:rsidRPr="00484FBB">
        <w:rPr>
          <w:rFonts w:cs="Arial"/>
          <w:i/>
          <w:color w:val="FF0000"/>
          <w:sz w:val="22"/>
          <w:szCs w:val="22"/>
          <w:lang w:eastAsia="en-US"/>
        </w:rPr>
        <w:t>dezinsecţie</w:t>
      </w:r>
      <w:proofErr w:type="spellEnd"/>
      <w:r w:rsidRPr="00484FBB">
        <w:rPr>
          <w:rFonts w:cs="Arial"/>
          <w:i/>
          <w:color w:val="FF0000"/>
          <w:sz w:val="22"/>
          <w:szCs w:val="22"/>
          <w:lang w:eastAsia="en-US"/>
        </w:rPr>
        <w:t xml:space="preserve">, </w:t>
      </w:r>
      <w:proofErr w:type="spellStart"/>
      <w:r w:rsidRPr="00484FBB">
        <w:rPr>
          <w:rFonts w:cs="Arial"/>
          <w:i/>
          <w:color w:val="FF0000"/>
          <w:sz w:val="22"/>
          <w:szCs w:val="22"/>
          <w:lang w:eastAsia="en-US"/>
        </w:rPr>
        <w:t>dezinfecţie</w:t>
      </w:r>
      <w:proofErr w:type="spellEnd"/>
      <w:r w:rsidRPr="00484FBB">
        <w:rPr>
          <w:rFonts w:cs="Arial"/>
          <w:i/>
          <w:color w:val="FF0000"/>
          <w:sz w:val="22"/>
          <w:szCs w:val="22"/>
          <w:lang w:eastAsia="en-US"/>
        </w:rPr>
        <w:t xml:space="preserve"> </w:t>
      </w:r>
      <w:proofErr w:type="spellStart"/>
      <w:r w:rsidRPr="00484FBB">
        <w:rPr>
          <w:rFonts w:cs="Arial"/>
          <w:i/>
          <w:color w:val="FF0000"/>
          <w:sz w:val="22"/>
          <w:szCs w:val="22"/>
          <w:lang w:eastAsia="en-US"/>
        </w:rPr>
        <w:t>şi</w:t>
      </w:r>
      <w:proofErr w:type="spellEnd"/>
      <w:r w:rsidRPr="00484FBB">
        <w:rPr>
          <w:rFonts w:cs="Arial"/>
          <w:i/>
          <w:color w:val="FF0000"/>
          <w:sz w:val="22"/>
          <w:szCs w:val="22"/>
          <w:lang w:eastAsia="en-US"/>
        </w:rPr>
        <w:t xml:space="preserve"> deratizare la obiectivele din programul unitar de </w:t>
      </w:r>
      <w:proofErr w:type="spellStart"/>
      <w:r w:rsidRPr="00484FBB">
        <w:rPr>
          <w:rFonts w:cs="Arial"/>
          <w:i/>
          <w:color w:val="FF0000"/>
          <w:sz w:val="22"/>
          <w:szCs w:val="22"/>
          <w:lang w:eastAsia="en-US"/>
        </w:rPr>
        <w:t>acţiune</w:t>
      </w:r>
      <w:proofErr w:type="spellEnd"/>
      <w:r w:rsidRPr="00484FBB">
        <w:rPr>
          <w:rFonts w:cs="Arial"/>
          <w:i/>
          <w:color w:val="FF0000"/>
          <w:sz w:val="22"/>
          <w:szCs w:val="22"/>
          <w:lang w:eastAsia="en-US"/>
        </w:rPr>
        <w:t xml:space="preserve"> se prestează exclusiv de către operatorul </w:t>
      </w:r>
      <w:proofErr w:type="spellStart"/>
      <w:r w:rsidRPr="00484FBB">
        <w:rPr>
          <w:rFonts w:cs="Arial"/>
          <w:i/>
          <w:color w:val="FF0000"/>
          <w:sz w:val="22"/>
          <w:szCs w:val="22"/>
          <w:lang w:eastAsia="en-US"/>
        </w:rPr>
        <w:t>licenţiat</w:t>
      </w:r>
      <w:proofErr w:type="spellEnd"/>
      <w:r w:rsidRPr="00484FBB">
        <w:rPr>
          <w:rFonts w:cs="Arial"/>
          <w:i/>
          <w:color w:val="FF0000"/>
          <w:sz w:val="22"/>
          <w:szCs w:val="22"/>
          <w:lang w:eastAsia="en-US"/>
        </w:rPr>
        <w:t xml:space="preserve"> de A.N.R.S.C., căruia i-a fost atribuită activitatea în gestiune directă sau delegată de către unitatea administrativ-teritorială/</w:t>
      </w:r>
      <w:proofErr w:type="spellStart"/>
      <w:r w:rsidRPr="00484FBB">
        <w:rPr>
          <w:rFonts w:cs="Arial"/>
          <w:i/>
          <w:color w:val="FF0000"/>
          <w:sz w:val="22"/>
          <w:szCs w:val="22"/>
          <w:lang w:eastAsia="en-US"/>
        </w:rPr>
        <w:t>asociaţia</w:t>
      </w:r>
      <w:proofErr w:type="spellEnd"/>
      <w:r w:rsidRPr="00484FBB">
        <w:rPr>
          <w:rFonts w:cs="Arial"/>
          <w:i/>
          <w:color w:val="FF0000"/>
          <w:sz w:val="22"/>
          <w:szCs w:val="22"/>
          <w:lang w:eastAsia="en-US"/>
        </w:rPr>
        <w:t xml:space="preserve"> de dezvoltare intercomunitară, în </w:t>
      </w:r>
      <w:proofErr w:type="spellStart"/>
      <w:r w:rsidRPr="00484FBB">
        <w:rPr>
          <w:rFonts w:cs="Arial"/>
          <w:i/>
          <w:color w:val="FF0000"/>
          <w:sz w:val="22"/>
          <w:szCs w:val="22"/>
          <w:lang w:eastAsia="en-US"/>
        </w:rPr>
        <w:t>condiţiile</w:t>
      </w:r>
      <w:proofErr w:type="spellEnd"/>
      <w:r w:rsidRPr="00484FBB">
        <w:rPr>
          <w:rFonts w:cs="Arial"/>
          <w:i/>
          <w:color w:val="FF0000"/>
          <w:sz w:val="22"/>
          <w:szCs w:val="22"/>
          <w:lang w:eastAsia="en-US"/>
        </w:rPr>
        <w:t xml:space="preserve"> legii.</w:t>
      </w:r>
    </w:p>
    <w:p w:rsidR="00484FBB" w:rsidRPr="00484FBB" w:rsidRDefault="00484FBB" w:rsidP="00484FBB">
      <w:pPr>
        <w:autoSpaceDE w:val="0"/>
        <w:autoSpaceDN w:val="0"/>
        <w:adjustRightInd w:val="0"/>
        <w:spacing w:after="80" w:line="276" w:lineRule="auto"/>
        <w:jc w:val="both"/>
        <w:rPr>
          <w:rFonts w:cs="Arial"/>
          <w:i/>
          <w:color w:val="FF0000"/>
          <w:sz w:val="22"/>
          <w:szCs w:val="22"/>
          <w:lang w:eastAsia="en-US"/>
        </w:rPr>
      </w:pPr>
      <w:r w:rsidRPr="00484FBB">
        <w:rPr>
          <w:rFonts w:cs="Arial"/>
          <w:i/>
          <w:color w:val="FF0000"/>
          <w:sz w:val="22"/>
          <w:szCs w:val="22"/>
          <w:lang w:eastAsia="en-US"/>
        </w:rPr>
        <w:t xml:space="preserve">(4) Fără a aduce atingere prevederilor alin. (2), </w:t>
      </w:r>
      <w:proofErr w:type="spellStart"/>
      <w:r w:rsidRPr="00484FBB">
        <w:rPr>
          <w:rFonts w:cs="Arial"/>
          <w:i/>
          <w:color w:val="FF0000"/>
          <w:sz w:val="22"/>
          <w:szCs w:val="22"/>
          <w:lang w:eastAsia="en-US"/>
        </w:rPr>
        <w:t>operaţiunile</w:t>
      </w:r>
      <w:proofErr w:type="spellEnd"/>
      <w:r w:rsidRPr="00484FBB">
        <w:rPr>
          <w:rFonts w:cs="Arial"/>
          <w:i/>
          <w:color w:val="FF0000"/>
          <w:sz w:val="22"/>
          <w:szCs w:val="22"/>
          <w:lang w:eastAsia="en-US"/>
        </w:rPr>
        <w:t xml:space="preserve"> de </w:t>
      </w:r>
      <w:proofErr w:type="spellStart"/>
      <w:r w:rsidRPr="00484FBB">
        <w:rPr>
          <w:rFonts w:cs="Arial"/>
          <w:i/>
          <w:color w:val="FF0000"/>
          <w:sz w:val="22"/>
          <w:szCs w:val="22"/>
          <w:lang w:eastAsia="en-US"/>
        </w:rPr>
        <w:t>dezinsecţie</w:t>
      </w:r>
      <w:proofErr w:type="spellEnd"/>
      <w:r w:rsidRPr="00484FBB">
        <w:rPr>
          <w:rFonts w:cs="Arial"/>
          <w:i/>
          <w:color w:val="FF0000"/>
          <w:sz w:val="22"/>
          <w:szCs w:val="22"/>
          <w:lang w:eastAsia="en-US"/>
        </w:rPr>
        <w:t xml:space="preserve">, </w:t>
      </w:r>
      <w:proofErr w:type="spellStart"/>
      <w:r w:rsidRPr="00484FBB">
        <w:rPr>
          <w:rFonts w:cs="Arial"/>
          <w:i/>
          <w:color w:val="FF0000"/>
          <w:sz w:val="22"/>
          <w:szCs w:val="22"/>
          <w:lang w:eastAsia="en-US"/>
        </w:rPr>
        <w:t>dezinfecţie</w:t>
      </w:r>
      <w:proofErr w:type="spellEnd"/>
      <w:r w:rsidRPr="00484FBB">
        <w:rPr>
          <w:rFonts w:cs="Arial"/>
          <w:i/>
          <w:color w:val="FF0000"/>
          <w:sz w:val="22"/>
          <w:szCs w:val="22"/>
          <w:lang w:eastAsia="en-US"/>
        </w:rPr>
        <w:t xml:space="preserve"> </w:t>
      </w:r>
      <w:proofErr w:type="spellStart"/>
      <w:r w:rsidRPr="00484FBB">
        <w:rPr>
          <w:rFonts w:cs="Arial"/>
          <w:i/>
          <w:color w:val="FF0000"/>
          <w:sz w:val="22"/>
          <w:szCs w:val="22"/>
          <w:lang w:eastAsia="en-US"/>
        </w:rPr>
        <w:t>şi</w:t>
      </w:r>
      <w:proofErr w:type="spellEnd"/>
      <w:r w:rsidRPr="00484FBB">
        <w:rPr>
          <w:rFonts w:cs="Arial"/>
          <w:i/>
          <w:color w:val="FF0000"/>
          <w:sz w:val="22"/>
          <w:szCs w:val="22"/>
          <w:lang w:eastAsia="en-US"/>
        </w:rPr>
        <w:t xml:space="preserve"> deratizare la obiectivele care nu fac parte din programul unitar de </w:t>
      </w:r>
      <w:proofErr w:type="spellStart"/>
      <w:r w:rsidRPr="00484FBB">
        <w:rPr>
          <w:rFonts w:cs="Arial"/>
          <w:i/>
          <w:color w:val="FF0000"/>
          <w:sz w:val="22"/>
          <w:szCs w:val="22"/>
          <w:lang w:eastAsia="en-US"/>
        </w:rPr>
        <w:t>acţiune</w:t>
      </w:r>
      <w:proofErr w:type="spellEnd"/>
      <w:r w:rsidRPr="00484FBB">
        <w:rPr>
          <w:rFonts w:cs="Arial"/>
          <w:i/>
          <w:color w:val="FF0000"/>
          <w:sz w:val="22"/>
          <w:szCs w:val="22"/>
          <w:lang w:eastAsia="en-US"/>
        </w:rPr>
        <w:t xml:space="preserve"> pot fi prestate </w:t>
      </w:r>
      <w:proofErr w:type="spellStart"/>
      <w:r w:rsidRPr="00484FBB">
        <w:rPr>
          <w:rFonts w:cs="Arial"/>
          <w:i/>
          <w:color w:val="FF0000"/>
          <w:sz w:val="22"/>
          <w:szCs w:val="22"/>
          <w:lang w:eastAsia="en-US"/>
        </w:rPr>
        <w:t>şi</w:t>
      </w:r>
      <w:proofErr w:type="spellEnd"/>
      <w:r w:rsidRPr="00484FBB">
        <w:rPr>
          <w:rFonts w:cs="Arial"/>
          <w:i/>
          <w:color w:val="FF0000"/>
          <w:sz w:val="22"/>
          <w:szCs w:val="22"/>
          <w:lang w:eastAsia="en-US"/>
        </w:rPr>
        <w:t xml:space="preserve"> de operatori economici </w:t>
      </w:r>
      <w:proofErr w:type="spellStart"/>
      <w:r w:rsidRPr="00484FBB">
        <w:rPr>
          <w:rFonts w:cs="Arial"/>
          <w:i/>
          <w:color w:val="FF0000"/>
          <w:sz w:val="22"/>
          <w:szCs w:val="22"/>
          <w:lang w:eastAsia="en-US"/>
        </w:rPr>
        <w:t>autorizaţi</w:t>
      </w:r>
      <w:proofErr w:type="spellEnd"/>
      <w:r w:rsidRPr="00484FBB">
        <w:rPr>
          <w:rFonts w:cs="Arial"/>
          <w:i/>
          <w:color w:val="FF0000"/>
          <w:sz w:val="22"/>
          <w:szCs w:val="22"/>
          <w:lang w:eastAsia="en-US"/>
        </w:rPr>
        <w:t xml:space="preserve"> în baza reglementărilor emise de </w:t>
      </w:r>
      <w:proofErr w:type="spellStart"/>
      <w:r w:rsidRPr="00484FBB">
        <w:rPr>
          <w:rFonts w:cs="Arial"/>
          <w:i/>
          <w:color w:val="FF0000"/>
          <w:sz w:val="22"/>
          <w:szCs w:val="22"/>
          <w:lang w:eastAsia="en-US"/>
        </w:rPr>
        <w:t>autorităţile</w:t>
      </w:r>
      <w:proofErr w:type="spellEnd"/>
      <w:r w:rsidRPr="00484FBB">
        <w:rPr>
          <w:rFonts w:cs="Arial"/>
          <w:i/>
          <w:color w:val="FF0000"/>
          <w:sz w:val="22"/>
          <w:szCs w:val="22"/>
          <w:lang w:eastAsia="en-US"/>
        </w:rPr>
        <w:t xml:space="preserve"> </w:t>
      </w:r>
      <w:proofErr w:type="spellStart"/>
      <w:r w:rsidRPr="00484FBB">
        <w:rPr>
          <w:rFonts w:cs="Arial"/>
          <w:i/>
          <w:color w:val="FF0000"/>
          <w:sz w:val="22"/>
          <w:szCs w:val="22"/>
          <w:lang w:eastAsia="en-US"/>
        </w:rPr>
        <w:t>administraţiei</w:t>
      </w:r>
      <w:proofErr w:type="spellEnd"/>
      <w:r w:rsidRPr="00484FBB">
        <w:rPr>
          <w:rFonts w:cs="Arial"/>
          <w:i/>
          <w:color w:val="FF0000"/>
          <w:sz w:val="22"/>
          <w:szCs w:val="22"/>
          <w:lang w:eastAsia="en-US"/>
        </w:rPr>
        <w:t xml:space="preserve"> publice locale.”</w:t>
      </w:r>
    </w:p>
    <w:p w:rsidR="00484FBB" w:rsidRPr="00484FBB" w:rsidRDefault="00484FBB" w:rsidP="00484FBB">
      <w:pPr>
        <w:numPr>
          <w:ilvl w:val="0"/>
          <w:numId w:val="7"/>
        </w:numPr>
        <w:tabs>
          <w:tab w:val="left" w:pos="993"/>
        </w:tabs>
        <w:autoSpaceDE w:val="0"/>
        <w:autoSpaceDN w:val="0"/>
        <w:adjustRightInd w:val="0"/>
        <w:spacing w:after="100" w:line="276" w:lineRule="auto"/>
        <w:jc w:val="both"/>
        <w:rPr>
          <w:rFonts w:cs="Arial"/>
          <w:i/>
          <w:color w:val="FF0000"/>
          <w:sz w:val="22"/>
          <w:szCs w:val="22"/>
          <w:lang w:eastAsia="en-US"/>
        </w:rPr>
      </w:pPr>
      <w:r w:rsidRPr="00484FBB">
        <w:rPr>
          <w:rFonts w:cs="Arial"/>
          <w:color w:val="000000"/>
          <w:sz w:val="22"/>
          <w:szCs w:val="22"/>
          <w:lang w:eastAsia="en-US"/>
        </w:rPr>
        <w:lastRenderedPageBreak/>
        <w:t xml:space="preserve">La Capitolul III Drepturi și obligații,  Secțiunea 1 Drepturile și obligațiile operatorilor serviciului de salubrizare, art. 115 lit. e)  se modifică  și  va avea următorul conținut:    </w:t>
      </w:r>
    </w:p>
    <w:p w:rsidR="00484FBB" w:rsidRPr="00484FBB" w:rsidRDefault="00484FBB" w:rsidP="00484FBB">
      <w:pPr>
        <w:tabs>
          <w:tab w:val="left" w:pos="993"/>
        </w:tabs>
        <w:autoSpaceDE w:val="0"/>
        <w:autoSpaceDN w:val="0"/>
        <w:adjustRightInd w:val="0"/>
        <w:spacing w:after="100" w:line="276" w:lineRule="auto"/>
        <w:jc w:val="both"/>
        <w:rPr>
          <w:rFonts w:cs="Arial"/>
          <w:i/>
          <w:color w:val="FF0000"/>
          <w:sz w:val="22"/>
          <w:szCs w:val="22"/>
        </w:rPr>
      </w:pPr>
      <w:r w:rsidRPr="00484FBB">
        <w:rPr>
          <w:rFonts w:cs="Arial"/>
          <w:i/>
          <w:color w:val="FF0000"/>
          <w:sz w:val="22"/>
          <w:szCs w:val="22"/>
          <w:lang w:val="hu-HU" w:eastAsia="en-US"/>
        </w:rPr>
        <w:t>”</w:t>
      </w:r>
      <w:r w:rsidRPr="00484FBB">
        <w:rPr>
          <w:rFonts w:cs="Arial"/>
          <w:i/>
          <w:color w:val="FF0000"/>
          <w:sz w:val="22"/>
          <w:szCs w:val="22"/>
          <w:lang w:eastAsia="en-US"/>
        </w:rPr>
        <w:t xml:space="preserve">e) să aibă exclusivitatea prestării serviciului de salubrizare pentru </w:t>
      </w:r>
      <w:proofErr w:type="spellStart"/>
      <w:r w:rsidRPr="00484FBB">
        <w:rPr>
          <w:rFonts w:cs="Arial"/>
          <w:i/>
          <w:color w:val="FF0000"/>
          <w:sz w:val="22"/>
          <w:szCs w:val="22"/>
          <w:lang w:eastAsia="en-US"/>
        </w:rPr>
        <w:t>toţi</w:t>
      </w:r>
      <w:proofErr w:type="spellEnd"/>
      <w:r w:rsidRPr="00484FBB">
        <w:rPr>
          <w:rFonts w:cs="Arial"/>
          <w:i/>
          <w:color w:val="FF0000"/>
          <w:sz w:val="22"/>
          <w:szCs w:val="22"/>
          <w:lang w:eastAsia="en-US"/>
        </w:rPr>
        <w:t xml:space="preserve"> utilizatorii din raza </w:t>
      </w:r>
      <w:proofErr w:type="spellStart"/>
      <w:r w:rsidRPr="00484FBB">
        <w:rPr>
          <w:rFonts w:cs="Arial"/>
          <w:i/>
          <w:color w:val="FF0000"/>
          <w:sz w:val="22"/>
          <w:szCs w:val="22"/>
          <w:lang w:eastAsia="en-US"/>
        </w:rPr>
        <w:t>unităţii</w:t>
      </w:r>
      <w:proofErr w:type="spellEnd"/>
      <w:r w:rsidRPr="00484FBB">
        <w:rPr>
          <w:rFonts w:cs="Arial"/>
          <w:i/>
          <w:color w:val="FF0000"/>
          <w:sz w:val="22"/>
          <w:szCs w:val="22"/>
          <w:lang w:eastAsia="en-US"/>
        </w:rPr>
        <w:t xml:space="preserve"> administrativ-teritoriale pentru care are hotărâre de dare în administrare sau contract de delegare a gestiunii; în cazul </w:t>
      </w:r>
      <w:proofErr w:type="spellStart"/>
      <w:r w:rsidRPr="00484FBB">
        <w:rPr>
          <w:rFonts w:cs="Arial"/>
          <w:i/>
          <w:color w:val="FF0000"/>
          <w:sz w:val="22"/>
          <w:szCs w:val="22"/>
          <w:lang w:eastAsia="en-US"/>
        </w:rPr>
        <w:t>activităţii</w:t>
      </w:r>
      <w:proofErr w:type="spellEnd"/>
      <w:r w:rsidRPr="00484FBB">
        <w:rPr>
          <w:rFonts w:cs="Arial"/>
          <w:i/>
          <w:color w:val="FF0000"/>
          <w:sz w:val="22"/>
          <w:szCs w:val="22"/>
          <w:lang w:eastAsia="en-US"/>
        </w:rPr>
        <w:t xml:space="preserve"> de </w:t>
      </w:r>
      <w:proofErr w:type="spellStart"/>
      <w:r w:rsidRPr="00484FBB">
        <w:rPr>
          <w:rFonts w:cs="Arial"/>
          <w:i/>
          <w:color w:val="FF0000"/>
          <w:sz w:val="22"/>
          <w:szCs w:val="22"/>
          <w:lang w:eastAsia="en-US"/>
        </w:rPr>
        <w:t>dezinsecţie</w:t>
      </w:r>
      <w:proofErr w:type="spellEnd"/>
      <w:r w:rsidRPr="00484FBB">
        <w:rPr>
          <w:rFonts w:cs="Arial"/>
          <w:i/>
          <w:color w:val="FF0000"/>
          <w:sz w:val="22"/>
          <w:szCs w:val="22"/>
          <w:lang w:eastAsia="en-US"/>
        </w:rPr>
        <w:t xml:space="preserve">, </w:t>
      </w:r>
      <w:proofErr w:type="spellStart"/>
      <w:r w:rsidRPr="00484FBB">
        <w:rPr>
          <w:rFonts w:cs="Arial"/>
          <w:i/>
          <w:color w:val="FF0000"/>
          <w:sz w:val="22"/>
          <w:szCs w:val="22"/>
          <w:lang w:eastAsia="en-US"/>
        </w:rPr>
        <w:t>dezinfecţie</w:t>
      </w:r>
      <w:proofErr w:type="spellEnd"/>
      <w:r w:rsidRPr="00484FBB">
        <w:rPr>
          <w:rFonts w:cs="Arial"/>
          <w:i/>
          <w:color w:val="FF0000"/>
          <w:sz w:val="22"/>
          <w:szCs w:val="22"/>
          <w:lang w:eastAsia="en-US"/>
        </w:rPr>
        <w:t xml:space="preserve"> </w:t>
      </w:r>
      <w:proofErr w:type="spellStart"/>
      <w:r w:rsidRPr="00484FBB">
        <w:rPr>
          <w:rFonts w:cs="Arial"/>
          <w:i/>
          <w:color w:val="FF0000"/>
          <w:sz w:val="22"/>
          <w:szCs w:val="22"/>
          <w:lang w:eastAsia="en-US"/>
        </w:rPr>
        <w:t>şi</w:t>
      </w:r>
      <w:proofErr w:type="spellEnd"/>
      <w:r w:rsidRPr="00484FBB">
        <w:rPr>
          <w:rFonts w:cs="Arial"/>
          <w:i/>
          <w:color w:val="FF0000"/>
          <w:sz w:val="22"/>
          <w:szCs w:val="22"/>
          <w:lang w:eastAsia="en-US"/>
        </w:rPr>
        <w:t xml:space="preserve"> deratizare, exclusivitatea se limitează la obiectivele din programul unitar de </w:t>
      </w:r>
      <w:proofErr w:type="spellStart"/>
      <w:r w:rsidRPr="00484FBB">
        <w:rPr>
          <w:rFonts w:cs="Arial"/>
          <w:i/>
          <w:color w:val="FF0000"/>
          <w:sz w:val="22"/>
          <w:szCs w:val="22"/>
          <w:lang w:eastAsia="en-US"/>
        </w:rPr>
        <w:t>acţiune</w:t>
      </w:r>
      <w:proofErr w:type="spellEnd"/>
      <w:r w:rsidRPr="00484FBB">
        <w:rPr>
          <w:rFonts w:cs="Arial"/>
          <w:i/>
          <w:color w:val="FF0000"/>
          <w:sz w:val="22"/>
          <w:szCs w:val="22"/>
        </w:rPr>
        <w:t>;”</w:t>
      </w:r>
    </w:p>
    <w:p w:rsidR="00484FBB" w:rsidRPr="00484FBB" w:rsidRDefault="00484FBB" w:rsidP="00484FBB">
      <w:pPr>
        <w:numPr>
          <w:ilvl w:val="0"/>
          <w:numId w:val="7"/>
        </w:numPr>
        <w:tabs>
          <w:tab w:val="left" w:pos="993"/>
        </w:tabs>
        <w:autoSpaceDE w:val="0"/>
        <w:autoSpaceDN w:val="0"/>
        <w:adjustRightInd w:val="0"/>
        <w:spacing w:after="100" w:line="276" w:lineRule="auto"/>
        <w:jc w:val="both"/>
        <w:rPr>
          <w:rFonts w:cs="Arial"/>
          <w:i/>
          <w:color w:val="FF0000"/>
          <w:sz w:val="22"/>
          <w:szCs w:val="22"/>
          <w:lang w:eastAsia="en-US"/>
        </w:rPr>
      </w:pPr>
      <w:r w:rsidRPr="00484FBB">
        <w:rPr>
          <w:rFonts w:cs="Arial"/>
          <w:color w:val="000000"/>
          <w:sz w:val="22"/>
          <w:szCs w:val="22"/>
          <w:lang w:eastAsia="en-US"/>
        </w:rPr>
        <w:t xml:space="preserve">La Capitolul IV Determinarea cantităților și volumului de lucrări prestate, art. 120 alin. (1)  se modifică  și  va avea următorul conținut: </w:t>
      </w:r>
      <w:r w:rsidRPr="00484FBB">
        <w:rPr>
          <w:rFonts w:cs="Arial"/>
          <w:i/>
          <w:color w:val="FF0000"/>
          <w:sz w:val="22"/>
          <w:szCs w:val="22"/>
        </w:rPr>
        <w:t xml:space="preserve">„(1) </w:t>
      </w:r>
      <w:r w:rsidRPr="00484FBB">
        <w:rPr>
          <w:rFonts w:cs="Arial"/>
          <w:i/>
          <w:color w:val="FF0000"/>
          <w:sz w:val="22"/>
          <w:szCs w:val="22"/>
          <w:lang w:eastAsia="en-US"/>
        </w:rPr>
        <w:t xml:space="preserve">În cazul aplicării unui sistem de plată prin tarif de operare la încheierea contractului de prestări servicii, operatorii au </w:t>
      </w:r>
      <w:proofErr w:type="spellStart"/>
      <w:r w:rsidRPr="00484FBB">
        <w:rPr>
          <w:rFonts w:cs="Arial"/>
          <w:i/>
          <w:color w:val="FF0000"/>
          <w:sz w:val="22"/>
          <w:szCs w:val="22"/>
          <w:lang w:eastAsia="en-US"/>
        </w:rPr>
        <w:t>obligaţia</w:t>
      </w:r>
      <w:proofErr w:type="spellEnd"/>
      <w:r w:rsidRPr="00484FBB">
        <w:rPr>
          <w:rFonts w:cs="Arial"/>
          <w:i/>
          <w:color w:val="FF0000"/>
          <w:sz w:val="22"/>
          <w:szCs w:val="22"/>
          <w:lang w:eastAsia="en-US"/>
        </w:rPr>
        <w:t xml:space="preserve"> de a </w:t>
      </w:r>
      <w:proofErr w:type="spellStart"/>
      <w:r w:rsidRPr="00484FBB">
        <w:rPr>
          <w:rFonts w:cs="Arial"/>
          <w:i/>
          <w:color w:val="FF0000"/>
          <w:sz w:val="22"/>
          <w:szCs w:val="22"/>
          <w:lang w:eastAsia="en-US"/>
        </w:rPr>
        <w:t>menţiona</w:t>
      </w:r>
      <w:proofErr w:type="spellEnd"/>
      <w:r w:rsidRPr="00484FBB">
        <w:rPr>
          <w:rFonts w:cs="Arial"/>
          <w:i/>
          <w:color w:val="FF0000"/>
          <w:sz w:val="22"/>
          <w:szCs w:val="22"/>
          <w:lang w:eastAsia="en-US"/>
        </w:rPr>
        <w:t xml:space="preserve"> în contract </w:t>
      </w:r>
      <w:proofErr w:type="spellStart"/>
      <w:r w:rsidRPr="00484FBB">
        <w:rPr>
          <w:rFonts w:cs="Arial"/>
          <w:i/>
          <w:color w:val="FF0000"/>
          <w:sz w:val="22"/>
          <w:szCs w:val="22"/>
          <w:lang w:eastAsia="en-US"/>
        </w:rPr>
        <w:t>cantităţile</w:t>
      </w:r>
      <w:proofErr w:type="spellEnd"/>
      <w:r w:rsidRPr="00484FBB">
        <w:rPr>
          <w:rFonts w:cs="Arial"/>
          <w:i/>
          <w:color w:val="FF0000"/>
          <w:sz w:val="22"/>
          <w:szCs w:val="22"/>
          <w:lang w:eastAsia="en-US"/>
        </w:rPr>
        <w:t xml:space="preserve"> de </w:t>
      </w:r>
      <w:proofErr w:type="spellStart"/>
      <w:r w:rsidRPr="00484FBB">
        <w:rPr>
          <w:rFonts w:cs="Arial"/>
          <w:i/>
          <w:color w:val="FF0000"/>
          <w:sz w:val="22"/>
          <w:szCs w:val="22"/>
          <w:lang w:eastAsia="en-US"/>
        </w:rPr>
        <w:t>deşeuri</w:t>
      </w:r>
      <w:proofErr w:type="spellEnd"/>
      <w:r w:rsidRPr="00484FBB">
        <w:rPr>
          <w:rFonts w:cs="Arial"/>
          <w:i/>
          <w:color w:val="FF0000"/>
          <w:sz w:val="22"/>
          <w:szCs w:val="22"/>
          <w:lang w:eastAsia="en-US"/>
        </w:rPr>
        <w:t xml:space="preserve"> ce urmează a fi colectate.”</w:t>
      </w:r>
    </w:p>
    <w:p w:rsidR="00484FBB" w:rsidRPr="00484FBB" w:rsidRDefault="00484FBB" w:rsidP="00484FBB">
      <w:pPr>
        <w:numPr>
          <w:ilvl w:val="0"/>
          <w:numId w:val="7"/>
        </w:numPr>
        <w:tabs>
          <w:tab w:val="left" w:pos="993"/>
        </w:tabs>
        <w:autoSpaceDE w:val="0"/>
        <w:autoSpaceDN w:val="0"/>
        <w:adjustRightInd w:val="0"/>
        <w:spacing w:after="100" w:line="276" w:lineRule="auto"/>
        <w:jc w:val="both"/>
        <w:rPr>
          <w:rFonts w:cs="Arial"/>
          <w:i/>
          <w:color w:val="FF0000"/>
          <w:sz w:val="22"/>
          <w:szCs w:val="22"/>
          <w:lang w:eastAsia="en-US"/>
        </w:rPr>
      </w:pPr>
      <w:r w:rsidRPr="00484FBB">
        <w:rPr>
          <w:rFonts w:cs="Arial"/>
          <w:color w:val="000000"/>
          <w:sz w:val="22"/>
          <w:szCs w:val="22"/>
          <w:lang w:eastAsia="en-US"/>
        </w:rPr>
        <w:t xml:space="preserve">La Capitolul IV Determinarea cantităților și volumului de lucrări prestate, art. 121 alin. (3) se modifică  și  va avea următorul conținut: </w:t>
      </w:r>
      <w:r w:rsidRPr="00484FBB">
        <w:rPr>
          <w:rFonts w:cs="Arial"/>
          <w:i/>
          <w:color w:val="FF0000"/>
          <w:sz w:val="22"/>
          <w:szCs w:val="22"/>
          <w:lang w:eastAsia="en-US"/>
        </w:rPr>
        <w:t xml:space="preserve">”(3) Determinarea </w:t>
      </w:r>
      <w:proofErr w:type="spellStart"/>
      <w:r w:rsidRPr="00484FBB">
        <w:rPr>
          <w:rFonts w:cs="Arial"/>
          <w:i/>
          <w:color w:val="FF0000"/>
          <w:sz w:val="22"/>
          <w:szCs w:val="22"/>
          <w:lang w:eastAsia="en-US"/>
        </w:rPr>
        <w:t>cantităţilor</w:t>
      </w:r>
      <w:proofErr w:type="spellEnd"/>
      <w:r w:rsidRPr="00484FBB">
        <w:rPr>
          <w:rFonts w:cs="Arial"/>
          <w:i/>
          <w:color w:val="FF0000"/>
          <w:sz w:val="22"/>
          <w:szCs w:val="22"/>
          <w:lang w:eastAsia="en-US"/>
        </w:rPr>
        <w:t xml:space="preserve"> de </w:t>
      </w:r>
      <w:proofErr w:type="spellStart"/>
      <w:r w:rsidRPr="00484FBB">
        <w:rPr>
          <w:rFonts w:cs="Arial"/>
          <w:i/>
          <w:color w:val="FF0000"/>
          <w:sz w:val="22"/>
          <w:szCs w:val="22"/>
          <w:lang w:eastAsia="en-US"/>
        </w:rPr>
        <w:t>deşeuri</w:t>
      </w:r>
      <w:proofErr w:type="spellEnd"/>
      <w:r w:rsidRPr="00484FBB">
        <w:rPr>
          <w:rFonts w:cs="Arial"/>
          <w:i/>
          <w:color w:val="FF0000"/>
          <w:sz w:val="22"/>
          <w:szCs w:val="22"/>
          <w:lang w:eastAsia="en-US"/>
        </w:rPr>
        <w:t xml:space="preserve"> primite la </w:t>
      </w:r>
      <w:proofErr w:type="spellStart"/>
      <w:r w:rsidRPr="00484FBB">
        <w:rPr>
          <w:rFonts w:cs="Arial"/>
          <w:i/>
          <w:color w:val="FF0000"/>
          <w:sz w:val="22"/>
          <w:szCs w:val="22"/>
          <w:lang w:eastAsia="en-US"/>
        </w:rPr>
        <w:t>instalaţiile</w:t>
      </w:r>
      <w:proofErr w:type="spellEnd"/>
      <w:r w:rsidRPr="00484FBB">
        <w:rPr>
          <w:rFonts w:cs="Arial"/>
          <w:i/>
          <w:color w:val="FF0000"/>
          <w:sz w:val="22"/>
          <w:szCs w:val="22"/>
          <w:lang w:eastAsia="en-US"/>
        </w:rPr>
        <w:t xml:space="preserve"> de tratare, respectiv eliminare se face numai prin cântărire</w:t>
      </w:r>
      <w:r w:rsidRPr="00484FBB">
        <w:rPr>
          <w:rFonts w:cs="Arial"/>
          <w:i/>
          <w:color w:val="FF0000"/>
          <w:sz w:val="22"/>
          <w:szCs w:val="22"/>
        </w:rPr>
        <w:t xml:space="preserve">.” </w:t>
      </w:r>
    </w:p>
    <w:p w:rsidR="00484FBB" w:rsidRPr="00484FBB" w:rsidRDefault="00484FBB" w:rsidP="00484FBB">
      <w:pPr>
        <w:tabs>
          <w:tab w:val="left" w:pos="993"/>
        </w:tabs>
        <w:autoSpaceDE w:val="0"/>
        <w:autoSpaceDN w:val="0"/>
        <w:adjustRightInd w:val="0"/>
        <w:spacing w:after="100" w:line="276" w:lineRule="auto"/>
        <w:jc w:val="both"/>
        <w:rPr>
          <w:rFonts w:cs="Arial"/>
          <w:i/>
          <w:color w:val="FF0000"/>
          <w:sz w:val="22"/>
          <w:szCs w:val="22"/>
        </w:rPr>
      </w:pPr>
    </w:p>
    <w:p w:rsidR="00484FBB" w:rsidRPr="00484FBB" w:rsidRDefault="00484FBB" w:rsidP="00484FBB">
      <w:pPr>
        <w:tabs>
          <w:tab w:val="left" w:pos="993"/>
        </w:tabs>
        <w:autoSpaceDE w:val="0"/>
        <w:autoSpaceDN w:val="0"/>
        <w:adjustRightInd w:val="0"/>
        <w:spacing w:after="100" w:line="276" w:lineRule="auto"/>
        <w:jc w:val="both"/>
        <w:rPr>
          <w:rFonts w:cs="Arial"/>
          <w:i/>
          <w:color w:val="FF0000"/>
          <w:sz w:val="22"/>
          <w:szCs w:val="22"/>
        </w:rPr>
      </w:pPr>
    </w:p>
    <w:p w:rsidR="00484FBB" w:rsidRPr="00484FBB" w:rsidRDefault="00484FBB" w:rsidP="00484FBB">
      <w:pPr>
        <w:tabs>
          <w:tab w:val="left" w:pos="993"/>
        </w:tabs>
        <w:autoSpaceDE w:val="0"/>
        <w:autoSpaceDN w:val="0"/>
        <w:adjustRightInd w:val="0"/>
        <w:spacing w:after="100" w:line="276" w:lineRule="auto"/>
        <w:jc w:val="both"/>
        <w:rPr>
          <w:rFonts w:cs="Arial"/>
          <w:i/>
          <w:color w:val="FF0000"/>
          <w:sz w:val="22"/>
          <w:szCs w:val="22"/>
        </w:rPr>
      </w:pPr>
    </w:p>
    <w:p w:rsidR="00484FBB" w:rsidRPr="00484FBB" w:rsidRDefault="00484FBB" w:rsidP="00484FBB">
      <w:pPr>
        <w:tabs>
          <w:tab w:val="left" w:pos="993"/>
        </w:tabs>
        <w:autoSpaceDE w:val="0"/>
        <w:autoSpaceDN w:val="0"/>
        <w:adjustRightInd w:val="0"/>
        <w:spacing w:after="100" w:line="276" w:lineRule="auto"/>
        <w:jc w:val="both"/>
        <w:rPr>
          <w:rFonts w:cs="Arial"/>
          <w:i/>
          <w:color w:val="FF0000"/>
          <w:sz w:val="22"/>
          <w:szCs w:val="22"/>
        </w:rPr>
      </w:pPr>
    </w:p>
    <w:p w:rsidR="00484FBB" w:rsidRPr="00484FBB" w:rsidRDefault="00484FBB" w:rsidP="00484FBB">
      <w:pPr>
        <w:tabs>
          <w:tab w:val="left" w:pos="993"/>
        </w:tabs>
        <w:autoSpaceDE w:val="0"/>
        <w:autoSpaceDN w:val="0"/>
        <w:adjustRightInd w:val="0"/>
        <w:spacing w:after="100" w:line="276" w:lineRule="auto"/>
        <w:jc w:val="both"/>
        <w:rPr>
          <w:rFonts w:cs="Arial"/>
          <w:i/>
          <w:color w:val="FF0000"/>
          <w:sz w:val="22"/>
          <w:szCs w:val="22"/>
        </w:rPr>
      </w:pPr>
    </w:p>
    <w:p w:rsidR="00484FBB" w:rsidRPr="00484FBB" w:rsidRDefault="00484FBB" w:rsidP="00484FBB">
      <w:pPr>
        <w:tabs>
          <w:tab w:val="left" w:pos="993"/>
        </w:tabs>
        <w:autoSpaceDE w:val="0"/>
        <w:autoSpaceDN w:val="0"/>
        <w:adjustRightInd w:val="0"/>
        <w:spacing w:after="100" w:line="276" w:lineRule="auto"/>
        <w:jc w:val="both"/>
        <w:rPr>
          <w:rFonts w:cs="Arial"/>
          <w:i/>
          <w:color w:val="FF0000"/>
          <w:sz w:val="22"/>
          <w:szCs w:val="22"/>
        </w:rPr>
      </w:pPr>
    </w:p>
    <w:p w:rsidR="00484FBB" w:rsidRPr="00484FBB" w:rsidRDefault="00484FBB" w:rsidP="00484FBB">
      <w:pPr>
        <w:tabs>
          <w:tab w:val="left" w:pos="993"/>
        </w:tabs>
        <w:autoSpaceDE w:val="0"/>
        <w:autoSpaceDN w:val="0"/>
        <w:adjustRightInd w:val="0"/>
        <w:spacing w:after="100" w:line="276" w:lineRule="auto"/>
        <w:jc w:val="both"/>
        <w:rPr>
          <w:rFonts w:cs="Arial"/>
          <w:i/>
          <w:color w:val="FF0000"/>
          <w:sz w:val="22"/>
          <w:szCs w:val="22"/>
        </w:rPr>
      </w:pPr>
    </w:p>
    <w:p w:rsidR="00484FBB" w:rsidRPr="00484FBB" w:rsidRDefault="00484FBB" w:rsidP="00484FBB">
      <w:pPr>
        <w:tabs>
          <w:tab w:val="left" w:pos="993"/>
        </w:tabs>
        <w:autoSpaceDE w:val="0"/>
        <w:autoSpaceDN w:val="0"/>
        <w:adjustRightInd w:val="0"/>
        <w:spacing w:after="100" w:line="276" w:lineRule="auto"/>
        <w:jc w:val="both"/>
        <w:rPr>
          <w:rFonts w:cs="Arial"/>
          <w:i/>
          <w:color w:val="FF0000"/>
          <w:sz w:val="22"/>
          <w:szCs w:val="22"/>
        </w:rPr>
      </w:pPr>
    </w:p>
    <w:p w:rsidR="00484FBB" w:rsidRPr="00484FBB" w:rsidRDefault="00484FBB" w:rsidP="00484FBB">
      <w:pPr>
        <w:tabs>
          <w:tab w:val="left" w:pos="993"/>
        </w:tabs>
        <w:autoSpaceDE w:val="0"/>
        <w:autoSpaceDN w:val="0"/>
        <w:adjustRightInd w:val="0"/>
        <w:spacing w:after="100" w:line="276" w:lineRule="auto"/>
        <w:jc w:val="both"/>
        <w:rPr>
          <w:rFonts w:cs="Arial"/>
          <w:i/>
          <w:color w:val="FF0000"/>
          <w:sz w:val="22"/>
          <w:szCs w:val="22"/>
        </w:rPr>
      </w:pPr>
    </w:p>
    <w:p w:rsidR="00484FBB" w:rsidRPr="00484FBB" w:rsidRDefault="00484FBB" w:rsidP="00484FBB">
      <w:pPr>
        <w:tabs>
          <w:tab w:val="left" w:pos="993"/>
        </w:tabs>
        <w:autoSpaceDE w:val="0"/>
        <w:autoSpaceDN w:val="0"/>
        <w:adjustRightInd w:val="0"/>
        <w:spacing w:after="100" w:line="276" w:lineRule="auto"/>
        <w:jc w:val="both"/>
        <w:rPr>
          <w:rFonts w:cs="Arial"/>
          <w:i/>
          <w:color w:val="FF0000"/>
          <w:sz w:val="22"/>
          <w:szCs w:val="22"/>
        </w:rPr>
      </w:pPr>
    </w:p>
    <w:p w:rsidR="00484FBB" w:rsidRPr="00484FBB" w:rsidRDefault="00484FBB" w:rsidP="00484FBB">
      <w:pPr>
        <w:tabs>
          <w:tab w:val="left" w:pos="993"/>
        </w:tabs>
        <w:autoSpaceDE w:val="0"/>
        <w:autoSpaceDN w:val="0"/>
        <w:adjustRightInd w:val="0"/>
        <w:spacing w:after="100" w:line="276" w:lineRule="auto"/>
        <w:jc w:val="both"/>
        <w:rPr>
          <w:rFonts w:cs="Arial"/>
          <w:i/>
          <w:color w:val="FF0000"/>
          <w:sz w:val="22"/>
          <w:szCs w:val="22"/>
        </w:rPr>
      </w:pPr>
    </w:p>
    <w:p w:rsidR="00484FBB" w:rsidRPr="00484FBB" w:rsidRDefault="00484FBB" w:rsidP="00484FBB">
      <w:pPr>
        <w:tabs>
          <w:tab w:val="left" w:pos="993"/>
        </w:tabs>
        <w:autoSpaceDE w:val="0"/>
        <w:autoSpaceDN w:val="0"/>
        <w:adjustRightInd w:val="0"/>
        <w:spacing w:after="100" w:line="276" w:lineRule="auto"/>
        <w:jc w:val="both"/>
        <w:rPr>
          <w:rFonts w:cs="Arial"/>
          <w:i/>
          <w:color w:val="FF0000"/>
          <w:sz w:val="22"/>
          <w:szCs w:val="22"/>
        </w:rPr>
      </w:pPr>
    </w:p>
    <w:p w:rsidR="00484FBB" w:rsidRPr="00484FBB" w:rsidRDefault="00484FBB" w:rsidP="00484FBB">
      <w:pPr>
        <w:tabs>
          <w:tab w:val="left" w:pos="993"/>
        </w:tabs>
        <w:autoSpaceDE w:val="0"/>
        <w:autoSpaceDN w:val="0"/>
        <w:adjustRightInd w:val="0"/>
        <w:spacing w:after="100" w:line="276" w:lineRule="auto"/>
        <w:jc w:val="both"/>
        <w:rPr>
          <w:rFonts w:cs="Arial"/>
          <w:i/>
          <w:color w:val="FF0000"/>
          <w:sz w:val="22"/>
          <w:szCs w:val="22"/>
        </w:rPr>
      </w:pPr>
    </w:p>
    <w:p w:rsidR="00484FBB" w:rsidRPr="00484FBB" w:rsidRDefault="00484FBB" w:rsidP="00484FBB">
      <w:pPr>
        <w:tabs>
          <w:tab w:val="left" w:pos="993"/>
        </w:tabs>
        <w:autoSpaceDE w:val="0"/>
        <w:autoSpaceDN w:val="0"/>
        <w:adjustRightInd w:val="0"/>
        <w:spacing w:after="100" w:line="276" w:lineRule="auto"/>
        <w:jc w:val="both"/>
        <w:rPr>
          <w:rFonts w:cs="Arial"/>
          <w:i/>
          <w:color w:val="FF0000"/>
          <w:sz w:val="22"/>
          <w:szCs w:val="22"/>
        </w:rPr>
      </w:pPr>
    </w:p>
    <w:p w:rsidR="00484FBB" w:rsidRPr="00484FBB" w:rsidRDefault="00484FBB" w:rsidP="00484FBB">
      <w:pPr>
        <w:tabs>
          <w:tab w:val="left" w:pos="993"/>
        </w:tabs>
        <w:autoSpaceDE w:val="0"/>
        <w:autoSpaceDN w:val="0"/>
        <w:adjustRightInd w:val="0"/>
        <w:spacing w:after="100" w:line="276" w:lineRule="auto"/>
        <w:jc w:val="both"/>
        <w:rPr>
          <w:rFonts w:cs="Arial"/>
          <w:i/>
          <w:color w:val="FF0000"/>
          <w:sz w:val="22"/>
          <w:szCs w:val="22"/>
          <w:lang w:eastAsia="en-US"/>
        </w:rPr>
      </w:pPr>
    </w:p>
    <w:p w:rsidR="00484FBB" w:rsidRPr="00484FBB" w:rsidRDefault="00484FBB" w:rsidP="00484FBB">
      <w:pPr>
        <w:numPr>
          <w:ilvl w:val="0"/>
          <w:numId w:val="7"/>
        </w:numPr>
        <w:tabs>
          <w:tab w:val="left" w:pos="993"/>
        </w:tabs>
        <w:autoSpaceDE w:val="0"/>
        <w:autoSpaceDN w:val="0"/>
        <w:adjustRightInd w:val="0"/>
        <w:spacing w:after="100" w:line="276" w:lineRule="auto"/>
        <w:jc w:val="both"/>
        <w:rPr>
          <w:rFonts w:cs="Arial"/>
          <w:i/>
          <w:color w:val="FF0000"/>
          <w:sz w:val="22"/>
          <w:szCs w:val="22"/>
          <w:lang w:eastAsia="en-US"/>
        </w:rPr>
      </w:pPr>
      <w:r w:rsidRPr="00484FBB">
        <w:rPr>
          <w:rFonts w:cs="Arial"/>
          <w:color w:val="000000"/>
          <w:sz w:val="22"/>
          <w:szCs w:val="22"/>
          <w:lang w:eastAsia="en-US"/>
        </w:rPr>
        <w:t>La Anexa C la Regulamentul Serviciului de Salubrizare a Localităților din Județul Mureș - REGLEMENTĂRI SPECIFICE privind funcționarea SMIDS din județul Mureș, art. 4 titlul Infrastructura SMIDS, se modifică, și se introduc două alineate cu următorul conținut:</w:t>
      </w:r>
    </w:p>
    <w:p w:rsidR="00484FBB" w:rsidRPr="00484FBB" w:rsidRDefault="00484FBB" w:rsidP="00484FBB">
      <w:pPr>
        <w:tabs>
          <w:tab w:val="left" w:pos="1170"/>
        </w:tabs>
        <w:autoSpaceDE w:val="0"/>
        <w:autoSpaceDN w:val="0"/>
        <w:adjustRightInd w:val="0"/>
        <w:spacing w:after="100" w:line="276" w:lineRule="auto"/>
        <w:jc w:val="both"/>
        <w:rPr>
          <w:rFonts w:cs="Arial"/>
          <w:i/>
          <w:color w:val="FF0000"/>
          <w:sz w:val="22"/>
          <w:szCs w:val="22"/>
          <w:lang w:val="hu-HU" w:eastAsia="en-US"/>
        </w:rPr>
      </w:pPr>
      <w:r w:rsidRPr="00484FBB">
        <w:rPr>
          <w:rFonts w:cs="Arial"/>
          <w:i/>
          <w:color w:val="FF0000"/>
          <w:sz w:val="22"/>
          <w:szCs w:val="22"/>
          <w:lang w:val="hu-HU" w:eastAsia="en-US"/>
        </w:rPr>
        <w:tab/>
        <w:t>„</w:t>
      </w:r>
      <w:r w:rsidRPr="00484FBB">
        <w:rPr>
          <w:rFonts w:cs="Arial"/>
          <w:i/>
          <w:color w:val="FF0000"/>
          <w:sz w:val="22"/>
          <w:szCs w:val="22"/>
          <w:lang w:eastAsia="en-US"/>
        </w:rPr>
        <w:t>Infrastructura SMIDS – situația actuală”</w:t>
      </w:r>
    </w:p>
    <w:p w:rsidR="00484FBB" w:rsidRPr="00484FBB" w:rsidRDefault="00484FBB" w:rsidP="00484FBB">
      <w:pPr>
        <w:widowControl w:val="0"/>
        <w:autoSpaceDE w:val="0"/>
        <w:autoSpaceDN w:val="0"/>
        <w:adjustRightInd w:val="0"/>
        <w:spacing w:before="1" w:after="100" w:line="276" w:lineRule="auto"/>
        <w:ind w:right="33"/>
        <w:jc w:val="both"/>
        <w:rPr>
          <w:rFonts w:cs="Arial"/>
          <w:i/>
          <w:color w:val="FF0000"/>
          <w:sz w:val="22"/>
          <w:szCs w:val="22"/>
          <w:lang w:eastAsia="en-US"/>
        </w:rPr>
      </w:pPr>
      <w:r w:rsidRPr="00484FBB">
        <w:rPr>
          <w:rFonts w:cs="Arial"/>
          <w:i/>
          <w:color w:val="FF0000"/>
          <w:sz w:val="22"/>
          <w:szCs w:val="22"/>
          <w:lang w:val="hu-HU" w:eastAsia="en-US"/>
        </w:rPr>
        <w:t>„</w:t>
      </w:r>
      <w:r w:rsidRPr="00484FBB">
        <w:rPr>
          <w:rFonts w:cs="Arial"/>
          <w:i/>
          <w:color w:val="FF0000"/>
          <w:sz w:val="22"/>
          <w:szCs w:val="22"/>
          <w:lang w:eastAsia="en-US"/>
        </w:rPr>
        <w:t xml:space="preserve">Ținând cont de diminuarea </w:t>
      </w:r>
      <w:proofErr w:type="spellStart"/>
      <w:r w:rsidRPr="00484FBB">
        <w:rPr>
          <w:rFonts w:cs="Arial"/>
          <w:i/>
          <w:color w:val="FF0000"/>
          <w:sz w:val="22"/>
          <w:szCs w:val="22"/>
          <w:lang w:eastAsia="en-US"/>
        </w:rPr>
        <w:t>cantitățiilor</w:t>
      </w:r>
      <w:proofErr w:type="spellEnd"/>
      <w:r w:rsidRPr="00484FBB">
        <w:rPr>
          <w:rFonts w:cs="Arial"/>
          <w:i/>
          <w:color w:val="FF0000"/>
          <w:sz w:val="22"/>
          <w:szCs w:val="22"/>
          <w:lang w:eastAsia="en-US"/>
        </w:rPr>
        <w:t>, necesitatea asigurării eficienței activităților care urmează a fi efectuate și starea facilităților de sortare preexistente proiectului derularea activităților se va efectua conform următoarei scheme:”</w:t>
      </w:r>
    </w:p>
    <w:p w:rsidR="00484FBB" w:rsidRPr="00484FBB" w:rsidRDefault="00484FBB" w:rsidP="00484FBB">
      <w:pPr>
        <w:widowControl w:val="0"/>
        <w:autoSpaceDE w:val="0"/>
        <w:autoSpaceDN w:val="0"/>
        <w:adjustRightInd w:val="0"/>
        <w:spacing w:before="1" w:after="100" w:line="276" w:lineRule="auto"/>
        <w:ind w:right="33"/>
        <w:jc w:val="both"/>
        <w:rPr>
          <w:rFonts w:cs="Arial"/>
          <w:i/>
          <w:color w:val="FF0000"/>
          <w:sz w:val="22"/>
          <w:szCs w:val="22"/>
          <w:lang w:eastAsia="en-US"/>
        </w:rPr>
      </w:pPr>
      <w:r w:rsidRPr="00484FBB">
        <w:rPr>
          <w:rFonts w:cs="Arial"/>
          <w:noProof/>
          <w:sz w:val="22"/>
          <w:szCs w:val="22"/>
        </w:rPr>
        <w:lastRenderedPageBreak/>
        <w:drawing>
          <wp:inline distT="0" distB="0" distL="0" distR="0">
            <wp:extent cx="4181475" cy="5915025"/>
            <wp:effectExtent l="9525" t="0" r="0" b="0"/>
            <wp:docPr id="11"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5400000">
                      <a:off x="0" y="0"/>
                      <a:ext cx="4181475" cy="5915025"/>
                    </a:xfrm>
                    <a:prstGeom prst="rect">
                      <a:avLst/>
                    </a:prstGeom>
                    <a:noFill/>
                    <a:ln>
                      <a:noFill/>
                    </a:ln>
                  </pic:spPr>
                </pic:pic>
              </a:graphicData>
            </a:graphic>
          </wp:inline>
        </w:drawing>
      </w:r>
    </w:p>
    <w:p w:rsidR="00484FBB" w:rsidRPr="00484FBB" w:rsidRDefault="00484FBB" w:rsidP="00484FBB">
      <w:pPr>
        <w:widowControl w:val="0"/>
        <w:autoSpaceDE w:val="0"/>
        <w:autoSpaceDN w:val="0"/>
        <w:adjustRightInd w:val="0"/>
        <w:spacing w:before="1" w:after="100" w:line="276" w:lineRule="auto"/>
        <w:ind w:right="33"/>
        <w:jc w:val="both"/>
        <w:rPr>
          <w:rFonts w:cs="Arial"/>
          <w:i/>
          <w:color w:val="FF0000"/>
          <w:sz w:val="22"/>
          <w:szCs w:val="22"/>
          <w:lang w:eastAsia="en-US"/>
        </w:rPr>
      </w:pPr>
    </w:p>
    <w:p w:rsidR="00484FBB" w:rsidRPr="00484FBB" w:rsidRDefault="00484FBB" w:rsidP="00484FBB">
      <w:pPr>
        <w:widowControl w:val="0"/>
        <w:autoSpaceDE w:val="0"/>
        <w:autoSpaceDN w:val="0"/>
        <w:adjustRightInd w:val="0"/>
        <w:spacing w:before="1" w:after="100" w:line="276" w:lineRule="auto"/>
        <w:jc w:val="both"/>
        <w:rPr>
          <w:rFonts w:cs="Arial"/>
          <w:i/>
          <w:noProof/>
          <w:color w:val="FF0000"/>
          <w:sz w:val="22"/>
          <w:szCs w:val="22"/>
          <w:lang w:eastAsia="en-US"/>
        </w:rPr>
      </w:pPr>
      <w:r w:rsidRPr="00484FBB">
        <w:rPr>
          <w:rFonts w:cs="Arial"/>
          <w:i/>
          <w:noProof/>
          <w:color w:val="FF0000"/>
          <w:sz w:val="22"/>
          <w:szCs w:val="22"/>
          <w:lang w:eastAsia="en-US"/>
        </w:rPr>
        <w:t>„După închiderea depozitului de la Sighișoara daca nu se va impune construirea aici a unei statii de transfer, deșeurile aferente vor fi transportate către stația de transfer Bălăușeri de către operatorul zonal, pentru a fi ulterior direcționate către facilitățile aferente fiecărui tip de deșeuri de la Cristești, pentru sortare și compostare și la Sânpaul pentru tratare sau eliminare de către operatorul depozitului Sânpaul sau SSCT Cristești.”</w:t>
      </w:r>
    </w:p>
    <w:p w:rsidR="00484FBB" w:rsidRPr="00484FBB" w:rsidRDefault="00484FBB" w:rsidP="00484FBB">
      <w:pPr>
        <w:widowControl w:val="0"/>
        <w:autoSpaceDE w:val="0"/>
        <w:autoSpaceDN w:val="0"/>
        <w:adjustRightInd w:val="0"/>
        <w:spacing w:before="1" w:after="100" w:line="276" w:lineRule="auto"/>
        <w:jc w:val="both"/>
        <w:rPr>
          <w:rFonts w:cs="Arial"/>
          <w:i/>
          <w:noProof/>
          <w:color w:val="FF0000"/>
          <w:sz w:val="22"/>
          <w:szCs w:val="22"/>
          <w:lang w:eastAsia="en-US"/>
        </w:rPr>
      </w:pPr>
      <w:r w:rsidRPr="00484FBB">
        <w:rPr>
          <w:rFonts w:cs="Arial"/>
          <w:i/>
          <w:iCs/>
          <w:color w:val="FF0000"/>
          <w:sz w:val="22"/>
          <w:szCs w:val="22"/>
          <w:lang w:eastAsia="en-US"/>
        </w:rPr>
        <w:t xml:space="preserve">Punctul verde </w:t>
      </w:r>
      <w:proofErr w:type="spellStart"/>
      <w:r w:rsidRPr="00484FBB">
        <w:rPr>
          <w:rFonts w:cs="Arial"/>
          <w:i/>
          <w:iCs/>
          <w:color w:val="FF0000"/>
          <w:sz w:val="22"/>
          <w:szCs w:val="22"/>
          <w:lang w:eastAsia="en-US"/>
        </w:rPr>
        <w:t>Acatari-Gruisor</w:t>
      </w:r>
      <w:proofErr w:type="spellEnd"/>
      <w:r w:rsidRPr="00484FBB">
        <w:rPr>
          <w:rFonts w:cs="Arial"/>
          <w:i/>
          <w:iCs/>
          <w:color w:val="FF0000"/>
          <w:sz w:val="22"/>
          <w:szCs w:val="22"/>
          <w:lang w:eastAsia="en-US"/>
        </w:rPr>
        <w:t xml:space="preserve"> este destinat stocării temporare a unor fluxuri speciale de deșeuri – deșeuri voluminoase, DEEE, deșeuri periculoase provenite de la populație de pe raza județului Mureș și pentru stocarea diferitelor materiale destinate a fi distribuite </w:t>
      </w:r>
      <w:proofErr w:type="spellStart"/>
      <w:r w:rsidRPr="00484FBB">
        <w:rPr>
          <w:rFonts w:cs="Arial"/>
          <w:i/>
          <w:iCs/>
          <w:color w:val="FF0000"/>
          <w:sz w:val="22"/>
          <w:szCs w:val="22"/>
          <w:lang w:eastAsia="en-US"/>
        </w:rPr>
        <w:t>rezidenţilor</w:t>
      </w:r>
      <w:proofErr w:type="spellEnd"/>
      <w:r w:rsidRPr="00484FBB">
        <w:rPr>
          <w:rFonts w:cs="Arial"/>
          <w:i/>
          <w:iCs/>
          <w:color w:val="FF0000"/>
          <w:sz w:val="22"/>
          <w:szCs w:val="22"/>
          <w:lang w:eastAsia="en-US"/>
        </w:rPr>
        <w:t>/proprietarilor (de exemplu: containere speciale, broșuri, etc.).</w:t>
      </w:r>
    </w:p>
    <w:p w:rsidR="00484FBB" w:rsidRPr="00484FBB" w:rsidRDefault="00484FBB" w:rsidP="00484FBB">
      <w:pPr>
        <w:widowControl w:val="0"/>
        <w:numPr>
          <w:ilvl w:val="0"/>
          <w:numId w:val="7"/>
        </w:numPr>
        <w:autoSpaceDE w:val="0"/>
        <w:autoSpaceDN w:val="0"/>
        <w:adjustRightInd w:val="0"/>
        <w:spacing w:before="1" w:after="100" w:line="276" w:lineRule="auto"/>
        <w:jc w:val="both"/>
        <w:rPr>
          <w:rFonts w:cs="Arial"/>
          <w:i/>
          <w:noProof/>
          <w:sz w:val="22"/>
          <w:szCs w:val="22"/>
          <w:lang w:eastAsia="en-US"/>
        </w:rPr>
      </w:pPr>
      <w:r w:rsidRPr="00484FBB">
        <w:rPr>
          <w:rFonts w:cs="Arial"/>
          <w:color w:val="000000"/>
          <w:sz w:val="22"/>
          <w:szCs w:val="22"/>
          <w:lang w:eastAsia="en-US"/>
        </w:rPr>
        <w:t xml:space="preserve">La Anexa C la Regulamentul Serviciului de Salubrizare a Localităților din Județul Mureș - REGLEMENTĂRI SPECIFICE privind funcționarea SMIDS din județul Mureș, I. </w:t>
      </w:r>
      <w:r w:rsidRPr="00484FBB">
        <w:rPr>
          <w:rFonts w:cs="Arial"/>
          <w:sz w:val="22"/>
          <w:szCs w:val="22"/>
          <w:lang w:eastAsia="en-US"/>
        </w:rPr>
        <w:t>REGLEMENTĂRI PRIVIND COLECTAREA SEPARATĂ ŞI TRANSPORTUL DEŞEURILOR MENAJERE MUNICIPALE DE LA UTILIZATORII CASNICI</w:t>
      </w:r>
      <w:r w:rsidRPr="00484FBB">
        <w:rPr>
          <w:rFonts w:cs="Arial"/>
          <w:i/>
          <w:noProof/>
          <w:sz w:val="22"/>
          <w:szCs w:val="22"/>
          <w:lang w:eastAsia="en-US"/>
        </w:rPr>
        <w:t xml:space="preserve"> - </w:t>
      </w:r>
      <w:r w:rsidRPr="00484FBB">
        <w:rPr>
          <w:rFonts w:cs="Arial"/>
          <w:sz w:val="22"/>
          <w:szCs w:val="22"/>
          <w:lang w:eastAsia="en-US"/>
        </w:rPr>
        <w:t xml:space="preserve">1.Colectarea separată </w:t>
      </w:r>
      <w:proofErr w:type="spellStart"/>
      <w:r w:rsidRPr="00484FBB">
        <w:rPr>
          <w:rFonts w:cs="Arial"/>
          <w:sz w:val="22"/>
          <w:szCs w:val="22"/>
          <w:lang w:eastAsia="en-US"/>
        </w:rPr>
        <w:t>şi</w:t>
      </w:r>
      <w:proofErr w:type="spellEnd"/>
      <w:r w:rsidRPr="00484FBB">
        <w:rPr>
          <w:rFonts w:cs="Arial"/>
          <w:sz w:val="22"/>
          <w:szCs w:val="22"/>
          <w:lang w:eastAsia="en-US"/>
        </w:rPr>
        <w:t xml:space="preserve"> transportul </w:t>
      </w:r>
      <w:proofErr w:type="spellStart"/>
      <w:r w:rsidRPr="00484FBB">
        <w:rPr>
          <w:rFonts w:cs="Arial"/>
          <w:sz w:val="22"/>
          <w:szCs w:val="22"/>
          <w:lang w:eastAsia="en-US"/>
        </w:rPr>
        <w:t>deşeurilor</w:t>
      </w:r>
      <w:proofErr w:type="spellEnd"/>
      <w:r w:rsidRPr="00484FBB">
        <w:rPr>
          <w:rFonts w:cs="Arial"/>
          <w:sz w:val="22"/>
          <w:szCs w:val="22"/>
          <w:lang w:eastAsia="en-US"/>
        </w:rPr>
        <w:t xml:space="preserve"> menajere reziduale, punctul 1.3 - Reglementări specifice privind colectarea </w:t>
      </w:r>
      <w:proofErr w:type="spellStart"/>
      <w:r w:rsidRPr="00484FBB">
        <w:rPr>
          <w:rFonts w:cs="Arial"/>
          <w:sz w:val="22"/>
          <w:szCs w:val="22"/>
          <w:lang w:eastAsia="en-US"/>
        </w:rPr>
        <w:t>şi</w:t>
      </w:r>
      <w:proofErr w:type="spellEnd"/>
      <w:r w:rsidRPr="00484FBB">
        <w:rPr>
          <w:rFonts w:cs="Arial"/>
          <w:sz w:val="22"/>
          <w:szCs w:val="22"/>
          <w:lang w:eastAsia="en-US"/>
        </w:rPr>
        <w:t xml:space="preserve"> transportul </w:t>
      </w:r>
      <w:proofErr w:type="spellStart"/>
      <w:r w:rsidRPr="00484FBB">
        <w:rPr>
          <w:rFonts w:cs="Arial"/>
          <w:sz w:val="22"/>
          <w:szCs w:val="22"/>
          <w:lang w:eastAsia="en-US"/>
        </w:rPr>
        <w:t>deşeurilor</w:t>
      </w:r>
      <w:proofErr w:type="spellEnd"/>
      <w:r w:rsidRPr="00484FBB">
        <w:rPr>
          <w:rFonts w:cs="Arial"/>
          <w:sz w:val="22"/>
          <w:szCs w:val="22"/>
          <w:lang w:eastAsia="en-US"/>
        </w:rPr>
        <w:t xml:space="preserve"> reziduale se modifică și va avea următorul conținut: </w:t>
      </w:r>
    </w:p>
    <w:p w:rsidR="00484FBB" w:rsidRPr="00484FBB" w:rsidRDefault="00484FBB" w:rsidP="00484FBB">
      <w:pPr>
        <w:widowControl w:val="0"/>
        <w:autoSpaceDE w:val="0"/>
        <w:autoSpaceDN w:val="0"/>
        <w:adjustRightInd w:val="0"/>
        <w:spacing w:before="1" w:after="100" w:line="276" w:lineRule="auto"/>
        <w:jc w:val="both"/>
        <w:rPr>
          <w:rFonts w:cs="Arial"/>
          <w:i/>
          <w:noProof/>
          <w:sz w:val="22"/>
          <w:szCs w:val="22"/>
          <w:lang w:eastAsia="en-US"/>
        </w:rPr>
      </w:pPr>
      <w:r w:rsidRPr="00484FBB">
        <w:rPr>
          <w:rFonts w:cs="Arial"/>
          <w:i/>
          <w:color w:val="FF0000"/>
          <w:sz w:val="22"/>
          <w:szCs w:val="22"/>
          <w:lang w:val="hu-HU" w:eastAsia="en-US"/>
        </w:rPr>
        <w:t>„</w:t>
      </w:r>
      <w:r w:rsidRPr="00484FBB">
        <w:rPr>
          <w:rFonts w:cs="Arial"/>
          <w:i/>
          <w:color w:val="FF0000"/>
          <w:sz w:val="22"/>
          <w:szCs w:val="22"/>
          <w:lang w:eastAsia="en-US"/>
        </w:rPr>
        <w:t xml:space="preserve">Prin proiectul SMIDS nu a fost prevăzută </w:t>
      </w:r>
      <w:proofErr w:type="spellStart"/>
      <w:r w:rsidRPr="00484FBB">
        <w:rPr>
          <w:rFonts w:cs="Arial"/>
          <w:i/>
          <w:color w:val="FF0000"/>
          <w:sz w:val="22"/>
          <w:szCs w:val="22"/>
          <w:lang w:eastAsia="en-US"/>
        </w:rPr>
        <w:t>achiziţia</w:t>
      </w:r>
      <w:proofErr w:type="spellEnd"/>
      <w:r w:rsidRPr="00484FBB">
        <w:rPr>
          <w:rFonts w:cs="Arial"/>
          <w:i/>
          <w:color w:val="FF0000"/>
          <w:sz w:val="22"/>
          <w:szCs w:val="22"/>
          <w:lang w:eastAsia="en-US"/>
        </w:rPr>
        <w:t xml:space="preserve"> de echipamente de colectare </w:t>
      </w:r>
      <w:proofErr w:type="spellStart"/>
      <w:r w:rsidRPr="00484FBB">
        <w:rPr>
          <w:rFonts w:cs="Arial"/>
          <w:i/>
          <w:color w:val="FF0000"/>
          <w:sz w:val="22"/>
          <w:szCs w:val="22"/>
          <w:lang w:eastAsia="en-US"/>
        </w:rPr>
        <w:t>şi</w:t>
      </w:r>
      <w:proofErr w:type="spellEnd"/>
      <w:r w:rsidRPr="00484FBB">
        <w:rPr>
          <w:rFonts w:cs="Arial"/>
          <w:i/>
          <w:color w:val="FF0000"/>
          <w:sz w:val="22"/>
          <w:szCs w:val="22"/>
          <w:lang w:eastAsia="en-US"/>
        </w:rPr>
        <w:t xml:space="preserve"> mijloace de transport pentru colectarea separată </w:t>
      </w:r>
      <w:proofErr w:type="spellStart"/>
      <w:r w:rsidRPr="00484FBB">
        <w:rPr>
          <w:rFonts w:cs="Arial"/>
          <w:i/>
          <w:color w:val="FF0000"/>
          <w:sz w:val="22"/>
          <w:szCs w:val="22"/>
          <w:lang w:eastAsia="en-US"/>
        </w:rPr>
        <w:t>şi</w:t>
      </w:r>
      <w:proofErr w:type="spellEnd"/>
      <w:r w:rsidRPr="00484FBB">
        <w:rPr>
          <w:rFonts w:cs="Arial"/>
          <w:i/>
          <w:color w:val="FF0000"/>
          <w:sz w:val="22"/>
          <w:szCs w:val="22"/>
          <w:lang w:eastAsia="en-US"/>
        </w:rPr>
        <w:t xml:space="preserve"> transportul </w:t>
      </w:r>
      <w:proofErr w:type="spellStart"/>
      <w:r w:rsidRPr="00484FBB">
        <w:rPr>
          <w:rFonts w:cs="Arial"/>
          <w:i/>
          <w:color w:val="FF0000"/>
          <w:sz w:val="22"/>
          <w:szCs w:val="22"/>
          <w:lang w:eastAsia="en-US"/>
        </w:rPr>
        <w:t>deşeurilor</w:t>
      </w:r>
      <w:proofErr w:type="spellEnd"/>
      <w:r w:rsidRPr="00484FBB">
        <w:rPr>
          <w:rFonts w:cs="Arial"/>
          <w:i/>
          <w:color w:val="FF0000"/>
          <w:sz w:val="22"/>
          <w:szCs w:val="22"/>
          <w:lang w:eastAsia="en-US"/>
        </w:rPr>
        <w:t xml:space="preserve"> menajere reziduale, de aceea operatorii de colectare desemnați vor pune la dispoziția beneficiarilor casnici ai serviciului, pubele pentru acest tip de deșeuri. </w:t>
      </w:r>
    </w:p>
    <w:p w:rsidR="00484FBB" w:rsidRPr="00484FBB" w:rsidRDefault="00484FBB" w:rsidP="00484FBB">
      <w:pPr>
        <w:spacing w:after="100" w:line="276" w:lineRule="auto"/>
        <w:jc w:val="both"/>
        <w:rPr>
          <w:rFonts w:eastAsia="Calibri" w:cs="Arial"/>
          <w:i/>
          <w:color w:val="FF0000"/>
          <w:sz w:val="22"/>
          <w:szCs w:val="22"/>
          <w:lang w:eastAsia="en-US"/>
        </w:rPr>
      </w:pPr>
      <w:r w:rsidRPr="00484FBB">
        <w:rPr>
          <w:rFonts w:eastAsia="Calibri" w:cs="Arial"/>
          <w:i/>
          <w:color w:val="FF0000"/>
          <w:sz w:val="22"/>
          <w:szCs w:val="22"/>
          <w:lang w:eastAsia="en-US"/>
        </w:rPr>
        <w:lastRenderedPageBreak/>
        <w:t xml:space="preserve">Deșeurile reziduale colectate separat vor fi transportate de către operatorii sistemului, direct sau prin intermediul stațiilor de transfer, către TMB </w:t>
      </w:r>
      <w:proofErr w:type="spellStart"/>
      <w:r w:rsidRPr="00484FBB">
        <w:rPr>
          <w:rFonts w:eastAsia="Calibri" w:cs="Arial"/>
          <w:i/>
          <w:color w:val="FF0000"/>
          <w:sz w:val="22"/>
          <w:szCs w:val="22"/>
          <w:lang w:eastAsia="en-US"/>
        </w:rPr>
        <w:t>Sînpaul</w:t>
      </w:r>
      <w:proofErr w:type="spellEnd"/>
      <w:r w:rsidRPr="00484FBB">
        <w:rPr>
          <w:rFonts w:eastAsia="Calibri" w:cs="Arial"/>
          <w:i/>
          <w:color w:val="FF0000"/>
          <w:sz w:val="22"/>
          <w:szCs w:val="22"/>
          <w:lang w:eastAsia="en-US"/>
        </w:rPr>
        <w:t xml:space="preserve"> sau depozitul zonal </w:t>
      </w:r>
      <w:proofErr w:type="spellStart"/>
      <w:r w:rsidRPr="00484FBB">
        <w:rPr>
          <w:rFonts w:eastAsia="Calibri" w:cs="Arial"/>
          <w:i/>
          <w:color w:val="FF0000"/>
          <w:sz w:val="22"/>
          <w:szCs w:val="22"/>
          <w:lang w:eastAsia="en-US"/>
        </w:rPr>
        <w:t>Sînpaul</w:t>
      </w:r>
      <w:proofErr w:type="spellEnd"/>
      <w:r w:rsidRPr="00484FBB">
        <w:rPr>
          <w:rFonts w:eastAsia="Calibri" w:cs="Arial"/>
          <w:i/>
          <w:color w:val="FF0000"/>
          <w:sz w:val="22"/>
          <w:szCs w:val="22"/>
          <w:lang w:eastAsia="en-US"/>
        </w:rPr>
        <w:t>.</w:t>
      </w:r>
    </w:p>
    <w:p w:rsidR="00484FBB" w:rsidRPr="00484FBB" w:rsidRDefault="00484FBB" w:rsidP="00484FBB">
      <w:pPr>
        <w:spacing w:after="100" w:line="276" w:lineRule="auto"/>
        <w:jc w:val="both"/>
        <w:rPr>
          <w:rFonts w:cs="Arial"/>
          <w:color w:val="FF0000"/>
          <w:sz w:val="22"/>
          <w:szCs w:val="22"/>
          <w:lang w:eastAsia="en-US"/>
        </w:rPr>
      </w:pPr>
      <w:r w:rsidRPr="00484FBB">
        <w:rPr>
          <w:rFonts w:cs="Arial"/>
          <w:color w:val="FF0000"/>
          <w:sz w:val="22"/>
          <w:szCs w:val="22"/>
          <w:lang w:eastAsia="en-US"/>
        </w:rPr>
        <w:t>Stațiile de transfer aferente fiecărei zone sunt conform tabelului de mai jos:</w:t>
      </w:r>
    </w:p>
    <w:tbl>
      <w:tblPr>
        <w:tblW w:w="0" w:type="auto"/>
        <w:tblInd w:w="13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90"/>
        <w:gridCol w:w="3150"/>
      </w:tblGrid>
      <w:tr w:rsidR="00484FBB" w:rsidRPr="00484FBB" w:rsidTr="00456D42">
        <w:tc>
          <w:tcPr>
            <w:tcW w:w="1890" w:type="dxa"/>
            <w:shd w:val="clear" w:color="auto" w:fill="auto"/>
          </w:tcPr>
          <w:p w:rsidR="00484FBB" w:rsidRPr="00484FBB" w:rsidRDefault="00484FBB" w:rsidP="00484FBB">
            <w:pPr>
              <w:ind w:right="-402"/>
              <w:contextualSpacing/>
              <w:rPr>
                <w:rFonts w:cs="Arial"/>
                <w:i/>
                <w:color w:val="FF0000"/>
                <w:sz w:val="22"/>
                <w:szCs w:val="22"/>
                <w:lang w:eastAsia="en-US"/>
              </w:rPr>
            </w:pPr>
            <w:r w:rsidRPr="00484FBB">
              <w:rPr>
                <w:rFonts w:cs="Arial"/>
                <w:i/>
                <w:color w:val="FF0000"/>
                <w:sz w:val="22"/>
                <w:szCs w:val="22"/>
                <w:lang w:eastAsia="en-US"/>
              </w:rPr>
              <w:t xml:space="preserve">       Zona</w:t>
            </w:r>
          </w:p>
        </w:tc>
        <w:tc>
          <w:tcPr>
            <w:tcW w:w="3150" w:type="dxa"/>
            <w:shd w:val="clear" w:color="auto" w:fill="auto"/>
          </w:tcPr>
          <w:p w:rsidR="00484FBB" w:rsidRPr="00484FBB" w:rsidRDefault="00484FBB" w:rsidP="00484FBB">
            <w:pPr>
              <w:contextualSpacing/>
              <w:rPr>
                <w:rFonts w:cs="Arial"/>
                <w:i/>
                <w:color w:val="FF0000"/>
                <w:sz w:val="22"/>
                <w:szCs w:val="22"/>
                <w:lang w:eastAsia="en-US"/>
              </w:rPr>
            </w:pPr>
            <w:r w:rsidRPr="00484FBB">
              <w:rPr>
                <w:rFonts w:cs="Arial"/>
                <w:i/>
                <w:color w:val="FF0000"/>
                <w:sz w:val="22"/>
                <w:szCs w:val="22"/>
                <w:lang w:eastAsia="en-US"/>
              </w:rPr>
              <w:t xml:space="preserve">          Stație de transfer</w:t>
            </w:r>
          </w:p>
          <w:p w:rsidR="00484FBB" w:rsidRPr="00484FBB" w:rsidRDefault="00484FBB" w:rsidP="00484FBB">
            <w:pPr>
              <w:contextualSpacing/>
              <w:rPr>
                <w:rFonts w:cs="Arial"/>
                <w:i/>
                <w:color w:val="FF0000"/>
                <w:sz w:val="22"/>
                <w:szCs w:val="22"/>
                <w:lang w:eastAsia="en-US"/>
              </w:rPr>
            </w:pPr>
          </w:p>
        </w:tc>
      </w:tr>
      <w:tr w:rsidR="00484FBB" w:rsidRPr="00484FBB" w:rsidTr="00456D42">
        <w:tc>
          <w:tcPr>
            <w:tcW w:w="1890" w:type="dxa"/>
            <w:shd w:val="clear" w:color="auto" w:fill="auto"/>
          </w:tcPr>
          <w:p w:rsidR="00484FBB" w:rsidRPr="00484FBB" w:rsidRDefault="00484FBB" w:rsidP="00484FBB">
            <w:pPr>
              <w:contextualSpacing/>
              <w:rPr>
                <w:rFonts w:cs="Arial"/>
                <w:i/>
                <w:color w:val="FF0000"/>
                <w:sz w:val="22"/>
                <w:szCs w:val="22"/>
                <w:lang w:eastAsia="en-US"/>
              </w:rPr>
            </w:pPr>
            <w:r w:rsidRPr="00484FBB">
              <w:rPr>
                <w:rFonts w:cs="Arial"/>
                <w:i/>
                <w:color w:val="FF0000"/>
                <w:sz w:val="22"/>
                <w:szCs w:val="22"/>
                <w:lang w:eastAsia="en-US"/>
              </w:rPr>
              <w:t>2</w:t>
            </w:r>
          </w:p>
        </w:tc>
        <w:tc>
          <w:tcPr>
            <w:tcW w:w="3150" w:type="dxa"/>
            <w:shd w:val="clear" w:color="auto" w:fill="auto"/>
          </w:tcPr>
          <w:p w:rsidR="00484FBB" w:rsidRPr="00484FBB" w:rsidRDefault="00484FBB" w:rsidP="00484FBB">
            <w:pPr>
              <w:contextualSpacing/>
              <w:rPr>
                <w:rFonts w:cs="Arial"/>
                <w:i/>
                <w:color w:val="FF0000"/>
                <w:sz w:val="22"/>
                <w:szCs w:val="22"/>
                <w:lang w:eastAsia="en-US"/>
              </w:rPr>
            </w:pPr>
            <w:proofErr w:type="spellStart"/>
            <w:r w:rsidRPr="00484FBB">
              <w:rPr>
                <w:rFonts w:cs="Arial"/>
                <w:i/>
                <w:color w:val="FF0000"/>
                <w:sz w:val="22"/>
                <w:szCs w:val="22"/>
                <w:lang w:eastAsia="en-US"/>
              </w:rPr>
              <w:t>Cristesti</w:t>
            </w:r>
            <w:proofErr w:type="spellEnd"/>
          </w:p>
        </w:tc>
      </w:tr>
      <w:tr w:rsidR="00484FBB" w:rsidRPr="00484FBB" w:rsidTr="00456D42">
        <w:tc>
          <w:tcPr>
            <w:tcW w:w="1890" w:type="dxa"/>
            <w:shd w:val="clear" w:color="auto" w:fill="auto"/>
          </w:tcPr>
          <w:p w:rsidR="00484FBB" w:rsidRPr="00484FBB" w:rsidRDefault="00484FBB" w:rsidP="00484FBB">
            <w:pPr>
              <w:contextualSpacing/>
              <w:rPr>
                <w:rFonts w:cs="Arial"/>
                <w:i/>
                <w:color w:val="FF0000"/>
                <w:sz w:val="22"/>
                <w:szCs w:val="22"/>
                <w:lang w:eastAsia="en-US"/>
              </w:rPr>
            </w:pPr>
            <w:r w:rsidRPr="00484FBB">
              <w:rPr>
                <w:rFonts w:cs="Arial"/>
                <w:i/>
                <w:color w:val="FF0000"/>
                <w:sz w:val="22"/>
                <w:szCs w:val="22"/>
                <w:lang w:eastAsia="en-US"/>
              </w:rPr>
              <w:t>3</w:t>
            </w:r>
          </w:p>
        </w:tc>
        <w:tc>
          <w:tcPr>
            <w:tcW w:w="3150" w:type="dxa"/>
            <w:shd w:val="clear" w:color="auto" w:fill="auto"/>
          </w:tcPr>
          <w:p w:rsidR="00484FBB" w:rsidRPr="00484FBB" w:rsidRDefault="00484FBB" w:rsidP="00484FBB">
            <w:pPr>
              <w:contextualSpacing/>
              <w:rPr>
                <w:rFonts w:cs="Arial"/>
                <w:i/>
                <w:color w:val="FF0000"/>
                <w:sz w:val="22"/>
                <w:szCs w:val="22"/>
                <w:lang w:eastAsia="en-US"/>
              </w:rPr>
            </w:pPr>
            <w:r w:rsidRPr="00484FBB">
              <w:rPr>
                <w:rFonts w:cs="Arial"/>
                <w:i/>
                <w:color w:val="FF0000"/>
                <w:sz w:val="22"/>
                <w:szCs w:val="22"/>
                <w:lang w:eastAsia="en-US"/>
              </w:rPr>
              <w:t xml:space="preserve">Bălăușeri </w:t>
            </w:r>
          </w:p>
        </w:tc>
      </w:tr>
      <w:tr w:rsidR="00484FBB" w:rsidRPr="00484FBB" w:rsidTr="00456D42">
        <w:tc>
          <w:tcPr>
            <w:tcW w:w="1890" w:type="dxa"/>
            <w:shd w:val="clear" w:color="auto" w:fill="auto"/>
          </w:tcPr>
          <w:p w:rsidR="00484FBB" w:rsidRPr="00484FBB" w:rsidRDefault="00484FBB" w:rsidP="00484FBB">
            <w:pPr>
              <w:contextualSpacing/>
              <w:rPr>
                <w:rFonts w:cs="Arial"/>
                <w:i/>
                <w:color w:val="FF0000"/>
                <w:sz w:val="22"/>
                <w:szCs w:val="22"/>
                <w:lang w:eastAsia="en-US"/>
              </w:rPr>
            </w:pPr>
            <w:r w:rsidRPr="00484FBB">
              <w:rPr>
                <w:rFonts w:cs="Arial"/>
                <w:i/>
                <w:color w:val="FF0000"/>
                <w:sz w:val="22"/>
                <w:szCs w:val="22"/>
                <w:lang w:eastAsia="en-US"/>
              </w:rPr>
              <w:t>4</w:t>
            </w:r>
          </w:p>
        </w:tc>
        <w:tc>
          <w:tcPr>
            <w:tcW w:w="3150" w:type="dxa"/>
            <w:shd w:val="clear" w:color="auto" w:fill="auto"/>
          </w:tcPr>
          <w:p w:rsidR="00484FBB" w:rsidRPr="00484FBB" w:rsidRDefault="00484FBB" w:rsidP="00484FBB">
            <w:pPr>
              <w:contextualSpacing/>
              <w:rPr>
                <w:rFonts w:cs="Arial"/>
                <w:i/>
                <w:color w:val="FF0000"/>
                <w:sz w:val="22"/>
                <w:szCs w:val="22"/>
                <w:lang w:eastAsia="en-US"/>
              </w:rPr>
            </w:pPr>
            <w:r w:rsidRPr="00484FBB">
              <w:rPr>
                <w:rFonts w:cs="Arial"/>
                <w:i/>
                <w:color w:val="FF0000"/>
                <w:sz w:val="22"/>
                <w:szCs w:val="22"/>
                <w:lang w:eastAsia="en-US"/>
              </w:rPr>
              <w:t xml:space="preserve">Reghin </w:t>
            </w:r>
          </w:p>
        </w:tc>
      </w:tr>
      <w:tr w:rsidR="00484FBB" w:rsidRPr="00484FBB" w:rsidTr="00456D42">
        <w:tc>
          <w:tcPr>
            <w:tcW w:w="1890" w:type="dxa"/>
            <w:shd w:val="clear" w:color="auto" w:fill="auto"/>
          </w:tcPr>
          <w:p w:rsidR="00484FBB" w:rsidRPr="00484FBB" w:rsidRDefault="00484FBB" w:rsidP="00484FBB">
            <w:pPr>
              <w:contextualSpacing/>
              <w:rPr>
                <w:rFonts w:cs="Arial"/>
                <w:i/>
                <w:color w:val="FF0000"/>
                <w:sz w:val="22"/>
                <w:szCs w:val="22"/>
                <w:lang w:eastAsia="en-US"/>
              </w:rPr>
            </w:pPr>
            <w:r w:rsidRPr="00484FBB">
              <w:rPr>
                <w:rFonts w:cs="Arial"/>
                <w:i/>
                <w:color w:val="FF0000"/>
                <w:sz w:val="22"/>
                <w:szCs w:val="22"/>
                <w:lang w:eastAsia="en-US"/>
              </w:rPr>
              <w:t>5</w:t>
            </w:r>
          </w:p>
        </w:tc>
        <w:tc>
          <w:tcPr>
            <w:tcW w:w="3150" w:type="dxa"/>
            <w:shd w:val="clear" w:color="auto" w:fill="auto"/>
          </w:tcPr>
          <w:p w:rsidR="00484FBB" w:rsidRPr="00484FBB" w:rsidRDefault="00484FBB" w:rsidP="00484FBB">
            <w:pPr>
              <w:contextualSpacing/>
              <w:rPr>
                <w:rFonts w:cs="Arial"/>
                <w:i/>
                <w:color w:val="FF0000"/>
                <w:sz w:val="22"/>
                <w:szCs w:val="22"/>
                <w:lang w:eastAsia="en-US"/>
              </w:rPr>
            </w:pPr>
            <w:r w:rsidRPr="00484FBB">
              <w:rPr>
                <w:rFonts w:cs="Arial"/>
                <w:i/>
                <w:color w:val="FF0000"/>
                <w:sz w:val="22"/>
                <w:szCs w:val="22"/>
                <w:lang w:eastAsia="en-US"/>
              </w:rPr>
              <w:t>Târnăveni</w:t>
            </w:r>
          </w:p>
        </w:tc>
      </w:tr>
      <w:tr w:rsidR="00484FBB" w:rsidRPr="00484FBB" w:rsidTr="00456D42">
        <w:tc>
          <w:tcPr>
            <w:tcW w:w="1890" w:type="dxa"/>
            <w:shd w:val="clear" w:color="auto" w:fill="auto"/>
          </w:tcPr>
          <w:p w:rsidR="00484FBB" w:rsidRPr="00484FBB" w:rsidRDefault="00484FBB" w:rsidP="00484FBB">
            <w:pPr>
              <w:contextualSpacing/>
              <w:rPr>
                <w:rFonts w:cs="Arial"/>
                <w:i/>
                <w:color w:val="FF0000"/>
                <w:sz w:val="22"/>
                <w:szCs w:val="22"/>
                <w:lang w:eastAsia="en-US"/>
              </w:rPr>
            </w:pPr>
            <w:r w:rsidRPr="00484FBB">
              <w:rPr>
                <w:rFonts w:cs="Arial"/>
                <w:i/>
                <w:color w:val="FF0000"/>
                <w:sz w:val="22"/>
                <w:szCs w:val="22"/>
                <w:lang w:eastAsia="en-US"/>
              </w:rPr>
              <w:t>6</w:t>
            </w:r>
          </w:p>
        </w:tc>
        <w:tc>
          <w:tcPr>
            <w:tcW w:w="3150" w:type="dxa"/>
            <w:shd w:val="clear" w:color="auto" w:fill="auto"/>
          </w:tcPr>
          <w:p w:rsidR="00484FBB" w:rsidRPr="00484FBB" w:rsidRDefault="00484FBB" w:rsidP="00484FBB">
            <w:pPr>
              <w:contextualSpacing/>
              <w:rPr>
                <w:rFonts w:cs="Arial"/>
                <w:i/>
                <w:color w:val="FF0000"/>
                <w:sz w:val="22"/>
                <w:szCs w:val="22"/>
                <w:lang w:eastAsia="en-US"/>
              </w:rPr>
            </w:pPr>
            <w:r w:rsidRPr="00484FBB">
              <w:rPr>
                <w:rFonts w:cs="Arial"/>
                <w:i/>
                <w:color w:val="FF0000"/>
                <w:sz w:val="22"/>
                <w:szCs w:val="22"/>
                <w:lang w:eastAsia="en-US"/>
              </w:rPr>
              <w:t xml:space="preserve">Bălăușeri </w:t>
            </w:r>
          </w:p>
        </w:tc>
      </w:tr>
      <w:tr w:rsidR="00484FBB" w:rsidRPr="00484FBB" w:rsidTr="00456D42">
        <w:tc>
          <w:tcPr>
            <w:tcW w:w="1890" w:type="dxa"/>
            <w:shd w:val="clear" w:color="auto" w:fill="auto"/>
          </w:tcPr>
          <w:p w:rsidR="00484FBB" w:rsidRPr="00484FBB" w:rsidRDefault="00484FBB" w:rsidP="00484FBB">
            <w:pPr>
              <w:contextualSpacing/>
              <w:rPr>
                <w:rFonts w:cs="Arial"/>
                <w:i/>
                <w:color w:val="FF0000"/>
                <w:sz w:val="22"/>
                <w:szCs w:val="22"/>
                <w:lang w:eastAsia="en-US"/>
              </w:rPr>
            </w:pPr>
            <w:r w:rsidRPr="00484FBB">
              <w:rPr>
                <w:rFonts w:cs="Arial"/>
                <w:i/>
                <w:color w:val="FF0000"/>
                <w:sz w:val="22"/>
                <w:szCs w:val="22"/>
                <w:lang w:eastAsia="en-US"/>
              </w:rPr>
              <w:t>7</w:t>
            </w:r>
          </w:p>
        </w:tc>
        <w:tc>
          <w:tcPr>
            <w:tcW w:w="3150" w:type="dxa"/>
            <w:shd w:val="clear" w:color="auto" w:fill="auto"/>
          </w:tcPr>
          <w:p w:rsidR="00484FBB" w:rsidRPr="00484FBB" w:rsidRDefault="00484FBB" w:rsidP="00484FBB">
            <w:pPr>
              <w:contextualSpacing/>
              <w:rPr>
                <w:rFonts w:cs="Arial"/>
                <w:i/>
                <w:color w:val="FF0000"/>
                <w:sz w:val="22"/>
                <w:szCs w:val="22"/>
                <w:lang w:eastAsia="en-US"/>
              </w:rPr>
            </w:pPr>
            <w:r w:rsidRPr="00484FBB">
              <w:rPr>
                <w:rFonts w:cs="Arial"/>
                <w:i/>
                <w:color w:val="FF0000"/>
                <w:sz w:val="22"/>
                <w:szCs w:val="22"/>
                <w:lang w:eastAsia="en-US"/>
              </w:rPr>
              <w:t>Râciu</w:t>
            </w:r>
          </w:p>
        </w:tc>
      </w:tr>
    </w:tbl>
    <w:p w:rsidR="00484FBB" w:rsidRPr="00484FBB" w:rsidRDefault="00484FBB" w:rsidP="00484FBB">
      <w:pPr>
        <w:spacing w:after="100" w:line="276" w:lineRule="auto"/>
        <w:jc w:val="both"/>
        <w:rPr>
          <w:rFonts w:eastAsia="Calibri" w:cs="Arial"/>
          <w:color w:val="7030A0"/>
          <w:sz w:val="22"/>
          <w:szCs w:val="22"/>
          <w:lang w:eastAsia="en-US"/>
        </w:rPr>
      </w:pPr>
    </w:p>
    <w:p w:rsidR="00484FBB" w:rsidRPr="00484FBB" w:rsidRDefault="00484FBB" w:rsidP="00484FBB">
      <w:pPr>
        <w:spacing w:after="100" w:line="276" w:lineRule="auto"/>
        <w:jc w:val="both"/>
        <w:rPr>
          <w:rFonts w:eastAsia="Calibri" w:cs="Arial"/>
          <w:color w:val="7030A0"/>
          <w:sz w:val="22"/>
          <w:szCs w:val="22"/>
          <w:lang w:eastAsia="en-US"/>
        </w:rPr>
      </w:pPr>
    </w:p>
    <w:p w:rsidR="00484FBB" w:rsidRPr="00484FBB" w:rsidRDefault="00484FBB" w:rsidP="00484FBB">
      <w:pPr>
        <w:tabs>
          <w:tab w:val="left" w:pos="6379"/>
        </w:tabs>
        <w:spacing w:line="276" w:lineRule="auto"/>
        <w:jc w:val="both"/>
        <w:rPr>
          <w:rFonts w:cs="Arial"/>
          <w:i/>
          <w:color w:val="FF0000"/>
          <w:sz w:val="22"/>
          <w:szCs w:val="22"/>
          <w:lang w:eastAsia="en-US"/>
        </w:rPr>
      </w:pPr>
      <w:r w:rsidRPr="00484FBB">
        <w:rPr>
          <w:rFonts w:cs="Arial"/>
          <w:i/>
          <w:color w:val="FF0000"/>
          <w:sz w:val="22"/>
          <w:szCs w:val="22"/>
          <w:lang w:eastAsia="en-US"/>
        </w:rPr>
        <w:t xml:space="preserve">Transportul </w:t>
      </w:r>
      <w:proofErr w:type="spellStart"/>
      <w:r w:rsidRPr="00484FBB">
        <w:rPr>
          <w:rFonts w:cs="Arial"/>
          <w:i/>
          <w:color w:val="FF0000"/>
          <w:sz w:val="22"/>
          <w:szCs w:val="22"/>
          <w:lang w:eastAsia="en-US"/>
        </w:rPr>
        <w:t>deşeurilor</w:t>
      </w:r>
      <w:proofErr w:type="spellEnd"/>
      <w:r w:rsidRPr="00484FBB">
        <w:rPr>
          <w:rFonts w:cs="Arial"/>
          <w:i/>
          <w:color w:val="FF0000"/>
          <w:sz w:val="22"/>
          <w:szCs w:val="22"/>
          <w:lang w:eastAsia="en-US"/>
        </w:rPr>
        <w:t xml:space="preserve"> reziduale de la </w:t>
      </w:r>
      <w:proofErr w:type="spellStart"/>
      <w:r w:rsidRPr="00484FBB">
        <w:rPr>
          <w:rFonts w:cs="Arial"/>
          <w:i/>
          <w:color w:val="FF0000"/>
          <w:sz w:val="22"/>
          <w:szCs w:val="22"/>
          <w:lang w:eastAsia="en-US"/>
        </w:rPr>
        <w:t>staţiile</w:t>
      </w:r>
      <w:proofErr w:type="spellEnd"/>
      <w:r w:rsidRPr="00484FBB">
        <w:rPr>
          <w:rFonts w:cs="Arial"/>
          <w:i/>
          <w:color w:val="FF0000"/>
          <w:sz w:val="22"/>
          <w:szCs w:val="22"/>
          <w:lang w:eastAsia="en-US"/>
        </w:rPr>
        <w:t xml:space="preserve"> de transfer se va face de către:</w:t>
      </w:r>
    </w:p>
    <w:p w:rsidR="00484FBB" w:rsidRPr="00484FBB" w:rsidRDefault="00484FBB" w:rsidP="00484FBB">
      <w:pPr>
        <w:tabs>
          <w:tab w:val="left" w:pos="6379"/>
        </w:tabs>
        <w:spacing w:line="276" w:lineRule="auto"/>
        <w:jc w:val="both"/>
        <w:rPr>
          <w:rFonts w:cs="Arial"/>
          <w:i/>
          <w:color w:val="FF0000"/>
          <w:sz w:val="22"/>
          <w:szCs w:val="22"/>
          <w:lang w:eastAsia="en-US"/>
        </w:rPr>
      </w:pPr>
      <w:r w:rsidRPr="00484FBB">
        <w:rPr>
          <w:rFonts w:cs="Arial"/>
          <w:i/>
          <w:color w:val="FF0000"/>
          <w:sz w:val="22"/>
          <w:szCs w:val="22"/>
          <w:lang w:eastAsia="en-US"/>
        </w:rPr>
        <w:t xml:space="preserve">- operatorul Depozitului Sânpaul pentru </w:t>
      </w:r>
      <w:proofErr w:type="spellStart"/>
      <w:r w:rsidRPr="00484FBB">
        <w:rPr>
          <w:rFonts w:cs="Arial"/>
          <w:i/>
          <w:color w:val="FF0000"/>
          <w:sz w:val="22"/>
          <w:szCs w:val="22"/>
          <w:lang w:eastAsia="en-US"/>
        </w:rPr>
        <w:t>staţiile</w:t>
      </w:r>
      <w:proofErr w:type="spellEnd"/>
      <w:r w:rsidRPr="00484FBB">
        <w:rPr>
          <w:rFonts w:cs="Arial"/>
          <w:i/>
          <w:color w:val="FF0000"/>
          <w:sz w:val="22"/>
          <w:szCs w:val="22"/>
          <w:lang w:eastAsia="en-US"/>
        </w:rPr>
        <w:t xml:space="preserve"> de transfer Târnăveni, Râciu,  </w:t>
      </w:r>
      <w:proofErr w:type="spellStart"/>
      <w:r w:rsidRPr="00484FBB">
        <w:rPr>
          <w:rFonts w:cs="Arial"/>
          <w:i/>
          <w:color w:val="FF0000"/>
          <w:sz w:val="22"/>
          <w:szCs w:val="22"/>
          <w:lang w:eastAsia="en-US"/>
        </w:rPr>
        <w:t>Bălăuşeri</w:t>
      </w:r>
      <w:proofErr w:type="spellEnd"/>
      <w:r w:rsidRPr="00484FBB">
        <w:rPr>
          <w:rFonts w:cs="Arial"/>
          <w:i/>
          <w:color w:val="FF0000"/>
          <w:sz w:val="22"/>
          <w:szCs w:val="22"/>
          <w:lang w:eastAsia="en-US"/>
        </w:rPr>
        <w:t xml:space="preserve"> </w:t>
      </w:r>
      <w:proofErr w:type="spellStart"/>
      <w:r w:rsidRPr="00484FBB">
        <w:rPr>
          <w:rFonts w:cs="Arial"/>
          <w:i/>
          <w:color w:val="FF0000"/>
          <w:sz w:val="22"/>
          <w:szCs w:val="22"/>
          <w:lang w:eastAsia="en-US"/>
        </w:rPr>
        <w:t>şi</w:t>
      </w:r>
      <w:proofErr w:type="spellEnd"/>
      <w:r w:rsidRPr="00484FBB">
        <w:rPr>
          <w:rFonts w:cs="Arial"/>
          <w:i/>
          <w:color w:val="FF0000"/>
          <w:sz w:val="22"/>
          <w:szCs w:val="22"/>
          <w:lang w:eastAsia="en-US"/>
        </w:rPr>
        <w:t xml:space="preserve"> eventual Sighișoara (dacă se va impune construirea aici a unei stații noi de transfer, după închiderea depozitului de la </w:t>
      </w:r>
      <w:proofErr w:type="spellStart"/>
      <w:r w:rsidRPr="00484FBB">
        <w:rPr>
          <w:rFonts w:cs="Arial"/>
          <w:i/>
          <w:color w:val="FF0000"/>
          <w:sz w:val="22"/>
          <w:szCs w:val="22"/>
          <w:lang w:eastAsia="en-US"/>
        </w:rPr>
        <w:t>Sighişoara</w:t>
      </w:r>
      <w:proofErr w:type="spellEnd"/>
      <w:r w:rsidRPr="00484FBB">
        <w:rPr>
          <w:rFonts w:cs="Arial"/>
          <w:i/>
          <w:color w:val="FF0000"/>
          <w:sz w:val="22"/>
          <w:szCs w:val="22"/>
          <w:lang w:eastAsia="en-US"/>
        </w:rPr>
        <w:t>)</w:t>
      </w:r>
    </w:p>
    <w:p w:rsidR="00484FBB" w:rsidRPr="00484FBB" w:rsidRDefault="00484FBB" w:rsidP="00484FBB">
      <w:pPr>
        <w:tabs>
          <w:tab w:val="left" w:pos="6379"/>
        </w:tabs>
        <w:spacing w:after="60" w:line="276" w:lineRule="auto"/>
        <w:jc w:val="both"/>
        <w:rPr>
          <w:rFonts w:eastAsia="Calibri" w:cs="Arial"/>
          <w:i/>
          <w:color w:val="FF0000"/>
          <w:sz w:val="22"/>
          <w:szCs w:val="22"/>
          <w:lang w:eastAsia="en-US"/>
        </w:rPr>
      </w:pPr>
      <w:r w:rsidRPr="00484FBB">
        <w:rPr>
          <w:rFonts w:eastAsia="Calibri" w:cs="Arial"/>
          <w:i/>
          <w:color w:val="FF0000"/>
          <w:sz w:val="22"/>
          <w:szCs w:val="22"/>
          <w:lang w:eastAsia="en-US"/>
        </w:rPr>
        <w:t xml:space="preserve"> -operatorul SSCT </w:t>
      </w:r>
      <w:proofErr w:type="spellStart"/>
      <w:r w:rsidRPr="00484FBB">
        <w:rPr>
          <w:rFonts w:eastAsia="Calibri" w:cs="Arial"/>
          <w:i/>
          <w:color w:val="FF0000"/>
          <w:sz w:val="22"/>
          <w:szCs w:val="22"/>
          <w:lang w:eastAsia="en-US"/>
        </w:rPr>
        <w:t>Cristeşti</w:t>
      </w:r>
      <w:proofErr w:type="spellEnd"/>
      <w:r w:rsidRPr="00484FBB">
        <w:rPr>
          <w:rFonts w:eastAsia="Calibri" w:cs="Arial"/>
          <w:i/>
          <w:color w:val="FF0000"/>
          <w:sz w:val="22"/>
          <w:szCs w:val="22"/>
          <w:lang w:eastAsia="en-US"/>
        </w:rPr>
        <w:t xml:space="preserve"> (pentru zona 2), </w:t>
      </w:r>
    </w:p>
    <w:p w:rsidR="00484FBB" w:rsidRPr="00484FBB" w:rsidRDefault="00484FBB" w:rsidP="00484FBB">
      <w:pPr>
        <w:tabs>
          <w:tab w:val="left" w:pos="6379"/>
        </w:tabs>
        <w:spacing w:after="60" w:line="276" w:lineRule="auto"/>
        <w:jc w:val="both"/>
        <w:rPr>
          <w:rFonts w:eastAsia="Calibri" w:cs="Arial"/>
          <w:i/>
          <w:color w:val="FF0000"/>
          <w:sz w:val="22"/>
          <w:szCs w:val="22"/>
          <w:lang w:eastAsia="en-US"/>
        </w:rPr>
      </w:pPr>
      <w:r w:rsidRPr="00484FBB">
        <w:rPr>
          <w:rFonts w:eastAsia="Calibri" w:cs="Arial"/>
          <w:i/>
          <w:color w:val="FF0000"/>
          <w:sz w:val="22"/>
          <w:szCs w:val="22"/>
          <w:lang w:eastAsia="en-US"/>
        </w:rPr>
        <w:t xml:space="preserve">         -operatorul </w:t>
      </w:r>
      <w:proofErr w:type="spellStart"/>
      <w:r w:rsidRPr="00484FBB">
        <w:rPr>
          <w:rFonts w:eastAsia="Calibri" w:cs="Arial"/>
          <w:i/>
          <w:color w:val="FF0000"/>
          <w:sz w:val="22"/>
          <w:szCs w:val="22"/>
          <w:lang w:eastAsia="en-US"/>
        </w:rPr>
        <w:t>staţiei</w:t>
      </w:r>
      <w:proofErr w:type="spellEnd"/>
      <w:r w:rsidRPr="00484FBB">
        <w:rPr>
          <w:rFonts w:eastAsia="Calibri" w:cs="Arial"/>
          <w:i/>
          <w:color w:val="FF0000"/>
          <w:sz w:val="22"/>
          <w:szCs w:val="22"/>
          <w:lang w:eastAsia="en-US"/>
        </w:rPr>
        <w:t xml:space="preserve"> de transfer Reghin (pentru zona 4) </w:t>
      </w:r>
    </w:p>
    <w:p w:rsidR="00484FBB" w:rsidRPr="00484FBB" w:rsidRDefault="00484FBB" w:rsidP="00484FBB">
      <w:pPr>
        <w:tabs>
          <w:tab w:val="left" w:pos="6379"/>
        </w:tabs>
        <w:spacing w:after="60" w:line="276" w:lineRule="auto"/>
        <w:jc w:val="both"/>
        <w:rPr>
          <w:rFonts w:eastAsia="Calibri" w:cs="Arial"/>
          <w:i/>
          <w:color w:val="FF0000"/>
          <w:sz w:val="22"/>
          <w:szCs w:val="22"/>
          <w:lang w:eastAsia="en-US"/>
        </w:rPr>
      </w:pPr>
      <w:r w:rsidRPr="00484FBB">
        <w:rPr>
          <w:rFonts w:eastAsia="Calibri" w:cs="Arial"/>
          <w:i/>
          <w:color w:val="FF0000"/>
          <w:sz w:val="22"/>
          <w:szCs w:val="22"/>
          <w:lang w:eastAsia="en-US"/>
        </w:rPr>
        <w:t xml:space="preserve">         -operatorul zonei 1 (direct la TMB/DDN pentru zona 1)”</w:t>
      </w:r>
    </w:p>
    <w:p w:rsidR="00484FBB" w:rsidRPr="00484FBB" w:rsidRDefault="00484FBB" w:rsidP="00484FBB">
      <w:pPr>
        <w:tabs>
          <w:tab w:val="left" w:pos="993"/>
        </w:tabs>
        <w:autoSpaceDE w:val="0"/>
        <w:autoSpaceDN w:val="0"/>
        <w:adjustRightInd w:val="0"/>
        <w:spacing w:after="100" w:line="276" w:lineRule="auto"/>
        <w:jc w:val="both"/>
        <w:rPr>
          <w:rFonts w:cs="Arial"/>
          <w:i/>
          <w:color w:val="FF0000"/>
          <w:sz w:val="22"/>
          <w:szCs w:val="22"/>
          <w:lang w:val="hu-HU" w:eastAsia="en-US"/>
        </w:rPr>
      </w:pPr>
    </w:p>
    <w:p w:rsidR="00484FBB" w:rsidRPr="00484FBB" w:rsidRDefault="00484FBB" w:rsidP="00484FBB">
      <w:pPr>
        <w:numPr>
          <w:ilvl w:val="0"/>
          <w:numId w:val="7"/>
        </w:numPr>
        <w:spacing w:after="100" w:line="276" w:lineRule="auto"/>
        <w:jc w:val="both"/>
        <w:rPr>
          <w:rFonts w:cs="Arial"/>
          <w:i/>
          <w:color w:val="FF0000"/>
          <w:sz w:val="22"/>
          <w:szCs w:val="22"/>
        </w:rPr>
      </w:pPr>
      <w:r w:rsidRPr="00484FBB">
        <w:rPr>
          <w:rFonts w:cs="Arial"/>
          <w:color w:val="000000"/>
          <w:sz w:val="22"/>
          <w:szCs w:val="22"/>
          <w:lang w:eastAsia="en-US"/>
        </w:rPr>
        <w:t xml:space="preserve">La Anexa C la Regulamentul Serviciului de Salubrizare a Localităților din Județul Mureș - REGLEMENTĂRI SPECIFICE privind funcționarea SMIDS din județul Mureș, I. </w:t>
      </w:r>
      <w:r w:rsidRPr="00484FBB">
        <w:rPr>
          <w:rFonts w:cs="Arial"/>
          <w:sz w:val="22"/>
          <w:szCs w:val="22"/>
          <w:lang w:eastAsia="en-US"/>
        </w:rPr>
        <w:t>REGLEMENTĂRI PRIVIND COLECTAREA SEPARATĂ ŞI TRANSPORTUL DEŞEURILOR MENAJERE MUNICIPALE DE LA UTILIZATORII CASNICI</w:t>
      </w:r>
      <w:r w:rsidRPr="00484FBB">
        <w:rPr>
          <w:rFonts w:cs="Arial"/>
          <w:i/>
          <w:noProof/>
          <w:sz w:val="22"/>
          <w:szCs w:val="22"/>
          <w:lang w:eastAsia="en-US"/>
        </w:rPr>
        <w:t xml:space="preserve"> - </w:t>
      </w:r>
      <w:r w:rsidRPr="00484FBB">
        <w:rPr>
          <w:rFonts w:cs="Arial"/>
          <w:sz w:val="22"/>
          <w:szCs w:val="22"/>
          <w:lang w:eastAsia="en-US"/>
        </w:rPr>
        <w:t>2.1 Colectarea separată a deșeurilor menajere reciclabile – lit. b Zona urbană, case individuale, lit. c Zona rurală, gospodării individuale,  -  se modifică și va avea următorul conținut:</w:t>
      </w:r>
      <w:r w:rsidRPr="00484FBB">
        <w:rPr>
          <w:rFonts w:cs="Arial"/>
          <w:i/>
          <w:color w:val="FF0000"/>
          <w:sz w:val="22"/>
          <w:szCs w:val="22"/>
        </w:rPr>
        <w:t xml:space="preserve"> „</w:t>
      </w:r>
      <w:r w:rsidRPr="00484FBB">
        <w:rPr>
          <w:rFonts w:cs="Arial"/>
          <w:i/>
          <w:color w:val="FF0000"/>
          <w:sz w:val="22"/>
          <w:szCs w:val="22"/>
          <w:lang w:eastAsia="en-US"/>
        </w:rPr>
        <w:t xml:space="preserve">Colectarea </w:t>
      </w:r>
      <w:proofErr w:type="spellStart"/>
      <w:r w:rsidRPr="00484FBB">
        <w:rPr>
          <w:rFonts w:cs="Arial"/>
          <w:i/>
          <w:color w:val="FF0000"/>
          <w:sz w:val="22"/>
          <w:szCs w:val="22"/>
          <w:lang w:eastAsia="en-US"/>
        </w:rPr>
        <w:t>deşeurilor</w:t>
      </w:r>
      <w:proofErr w:type="spellEnd"/>
      <w:r w:rsidRPr="00484FBB">
        <w:rPr>
          <w:rFonts w:cs="Arial"/>
          <w:i/>
          <w:color w:val="FF0000"/>
          <w:sz w:val="22"/>
          <w:szCs w:val="22"/>
          <w:lang w:eastAsia="en-US"/>
        </w:rPr>
        <w:t xml:space="preserve"> reciclabile de plastic </w:t>
      </w:r>
      <w:proofErr w:type="spellStart"/>
      <w:r w:rsidRPr="00484FBB">
        <w:rPr>
          <w:rFonts w:cs="Arial"/>
          <w:i/>
          <w:color w:val="FF0000"/>
          <w:sz w:val="22"/>
          <w:szCs w:val="22"/>
          <w:lang w:eastAsia="en-US"/>
        </w:rPr>
        <w:t>şi</w:t>
      </w:r>
      <w:proofErr w:type="spellEnd"/>
      <w:r w:rsidRPr="00484FBB">
        <w:rPr>
          <w:rFonts w:cs="Arial"/>
          <w:i/>
          <w:color w:val="FF0000"/>
          <w:sz w:val="22"/>
          <w:szCs w:val="22"/>
          <w:lang w:eastAsia="en-US"/>
        </w:rPr>
        <w:t xml:space="preserve"> metal (metale feroase </w:t>
      </w:r>
      <w:proofErr w:type="spellStart"/>
      <w:r w:rsidRPr="00484FBB">
        <w:rPr>
          <w:rFonts w:cs="Arial"/>
          <w:i/>
          <w:color w:val="FF0000"/>
          <w:sz w:val="22"/>
          <w:szCs w:val="22"/>
          <w:lang w:eastAsia="en-US"/>
        </w:rPr>
        <w:t>şi</w:t>
      </w:r>
      <w:proofErr w:type="spellEnd"/>
      <w:r w:rsidRPr="00484FBB">
        <w:rPr>
          <w:rFonts w:cs="Arial"/>
          <w:i/>
          <w:color w:val="FF0000"/>
          <w:sz w:val="22"/>
          <w:szCs w:val="22"/>
          <w:lang w:eastAsia="en-US"/>
        </w:rPr>
        <w:t xml:space="preserve"> neferoase)  se va face prin  colectare din poartă în poartă. </w:t>
      </w:r>
    </w:p>
    <w:p w:rsidR="00484FBB" w:rsidRPr="00484FBB" w:rsidRDefault="00484FBB" w:rsidP="00484FBB">
      <w:pPr>
        <w:widowControl w:val="0"/>
        <w:autoSpaceDE w:val="0"/>
        <w:autoSpaceDN w:val="0"/>
        <w:adjustRightInd w:val="0"/>
        <w:spacing w:before="52" w:after="100"/>
        <w:ind w:right="180"/>
        <w:jc w:val="both"/>
        <w:rPr>
          <w:rFonts w:cs="Arial"/>
          <w:i/>
          <w:color w:val="FF0000"/>
          <w:sz w:val="22"/>
          <w:szCs w:val="22"/>
          <w:lang w:eastAsia="en-US"/>
        </w:rPr>
      </w:pPr>
      <w:r w:rsidRPr="00484FBB">
        <w:rPr>
          <w:rFonts w:cs="Arial"/>
          <w:i/>
          <w:color w:val="FF0000"/>
          <w:sz w:val="22"/>
          <w:szCs w:val="22"/>
          <w:lang w:eastAsia="en-US"/>
        </w:rPr>
        <w:t>Colectarea deșeurilor menajere reciclabile poate fi realizată și din “poartă în poartă” pe baza deciziei în acest sens al APL/ADI.”</w:t>
      </w:r>
    </w:p>
    <w:p w:rsidR="00484FBB" w:rsidRPr="00484FBB" w:rsidRDefault="00484FBB" w:rsidP="00484FBB">
      <w:pPr>
        <w:spacing w:after="100" w:line="276" w:lineRule="auto"/>
        <w:jc w:val="both"/>
        <w:rPr>
          <w:rFonts w:cs="Arial"/>
          <w:i/>
          <w:color w:val="FF0000"/>
          <w:sz w:val="22"/>
          <w:szCs w:val="22"/>
        </w:rPr>
      </w:pPr>
    </w:p>
    <w:p w:rsidR="00484FBB" w:rsidRPr="00484FBB" w:rsidRDefault="00484FBB" w:rsidP="00484FBB">
      <w:pPr>
        <w:numPr>
          <w:ilvl w:val="0"/>
          <w:numId w:val="7"/>
        </w:numPr>
        <w:spacing w:after="100" w:line="276" w:lineRule="auto"/>
        <w:jc w:val="both"/>
        <w:rPr>
          <w:rFonts w:cs="Arial"/>
          <w:i/>
          <w:color w:val="FF0000"/>
          <w:sz w:val="22"/>
          <w:szCs w:val="22"/>
        </w:rPr>
      </w:pPr>
      <w:r w:rsidRPr="00484FBB">
        <w:rPr>
          <w:rFonts w:cs="Arial"/>
          <w:color w:val="000000"/>
          <w:sz w:val="22"/>
          <w:szCs w:val="22"/>
          <w:lang w:eastAsia="en-US"/>
        </w:rPr>
        <w:t xml:space="preserve">La Anexa C la Regulamentul Serviciului de Salubrizare a Localităților din Județul Mureș - REGLEMENTĂRI SPECIFICE privind funcționarea SMIDS din județul Mureș, I. </w:t>
      </w:r>
      <w:r w:rsidRPr="00484FBB">
        <w:rPr>
          <w:rFonts w:cs="Arial"/>
          <w:sz w:val="22"/>
          <w:szCs w:val="22"/>
          <w:lang w:eastAsia="en-US"/>
        </w:rPr>
        <w:t>REGLEMENTĂRI PRIVIND COLECTAREA SEPARATĂ ŞI TRANSPORTUL DEŞEURILOR MENAJERE MUNICIPALE DE LA UTILIZATORII CASNICI – 2.3 Reglementări specifice privind colectarea și transportul deșeurilor reciclabile se modifică și va avea următorul conținut:</w:t>
      </w:r>
    </w:p>
    <w:p w:rsidR="00484FBB" w:rsidRPr="00484FBB" w:rsidRDefault="00484FBB" w:rsidP="00484FBB">
      <w:pPr>
        <w:spacing w:after="100" w:line="276" w:lineRule="auto"/>
        <w:jc w:val="both"/>
        <w:rPr>
          <w:rFonts w:cs="Arial"/>
          <w:i/>
          <w:color w:val="FF0000"/>
          <w:sz w:val="22"/>
          <w:szCs w:val="22"/>
          <w:lang w:eastAsia="en-US"/>
        </w:rPr>
      </w:pPr>
      <w:r w:rsidRPr="00484FBB">
        <w:rPr>
          <w:rFonts w:cs="Arial"/>
          <w:i/>
          <w:color w:val="FF0000"/>
          <w:sz w:val="22"/>
          <w:szCs w:val="22"/>
          <w:lang w:eastAsia="en-US"/>
        </w:rPr>
        <w:t xml:space="preserve">„La semnarea contractului de delegare, pentru fiecare zonă în parte, se concesionează Operatorilor cărora li se atribuie delegarea, numărul </w:t>
      </w:r>
      <w:proofErr w:type="spellStart"/>
      <w:r w:rsidRPr="00484FBB">
        <w:rPr>
          <w:rFonts w:cs="Arial"/>
          <w:i/>
          <w:color w:val="FF0000"/>
          <w:sz w:val="22"/>
          <w:szCs w:val="22"/>
          <w:lang w:eastAsia="en-US"/>
        </w:rPr>
        <w:t>şi</w:t>
      </w:r>
      <w:proofErr w:type="spellEnd"/>
      <w:r w:rsidRPr="00484FBB">
        <w:rPr>
          <w:rFonts w:cs="Arial"/>
          <w:i/>
          <w:color w:val="FF0000"/>
          <w:sz w:val="22"/>
          <w:szCs w:val="22"/>
          <w:lang w:eastAsia="en-US"/>
        </w:rPr>
        <w:t xml:space="preserve"> tipul de pubele/containere de colectare  </w:t>
      </w:r>
      <w:proofErr w:type="spellStart"/>
      <w:r w:rsidRPr="00484FBB">
        <w:rPr>
          <w:rFonts w:cs="Arial"/>
          <w:i/>
          <w:color w:val="FF0000"/>
          <w:sz w:val="22"/>
          <w:szCs w:val="22"/>
          <w:lang w:eastAsia="en-US"/>
        </w:rPr>
        <w:t>deşeuri</w:t>
      </w:r>
      <w:proofErr w:type="spellEnd"/>
      <w:r w:rsidRPr="00484FBB">
        <w:rPr>
          <w:rFonts w:cs="Arial"/>
          <w:i/>
          <w:color w:val="FF0000"/>
          <w:sz w:val="22"/>
          <w:szCs w:val="22"/>
          <w:lang w:eastAsia="en-US"/>
        </w:rPr>
        <w:t xml:space="preserve"> reciclabile </w:t>
      </w:r>
      <w:proofErr w:type="spellStart"/>
      <w:r w:rsidRPr="00484FBB">
        <w:rPr>
          <w:rFonts w:cs="Arial"/>
          <w:i/>
          <w:color w:val="FF0000"/>
          <w:sz w:val="22"/>
          <w:szCs w:val="22"/>
          <w:lang w:eastAsia="en-US"/>
        </w:rPr>
        <w:t>achiziţionate</w:t>
      </w:r>
      <w:proofErr w:type="spellEnd"/>
      <w:r w:rsidRPr="00484FBB">
        <w:rPr>
          <w:rFonts w:cs="Arial"/>
          <w:i/>
          <w:color w:val="FF0000"/>
          <w:sz w:val="22"/>
          <w:szCs w:val="22"/>
          <w:lang w:eastAsia="en-US"/>
        </w:rPr>
        <w:t xml:space="preserve"> prin proiectul SMIDS, ca bunuri de retur. După colectarea deșeurilor reciclabile de pe raza UAT-lor, cu excepția UAT Sighișoara a cărui contract de operare va intra în vigoare la data de 24.10.2022, acestea vor fi transportate către stația de sortare Cristești. </w:t>
      </w:r>
    </w:p>
    <w:p w:rsidR="00484FBB" w:rsidRPr="00484FBB" w:rsidRDefault="00484FBB" w:rsidP="00484FBB">
      <w:pPr>
        <w:spacing w:after="100" w:line="276" w:lineRule="auto"/>
        <w:jc w:val="both"/>
        <w:rPr>
          <w:rFonts w:cs="Arial"/>
          <w:i/>
          <w:color w:val="FF0000"/>
          <w:sz w:val="22"/>
          <w:szCs w:val="22"/>
          <w:lang w:eastAsia="en-US"/>
        </w:rPr>
      </w:pPr>
      <w:r w:rsidRPr="00484FBB">
        <w:rPr>
          <w:rFonts w:cs="Arial"/>
          <w:i/>
          <w:color w:val="FF0000"/>
          <w:sz w:val="22"/>
          <w:szCs w:val="22"/>
          <w:lang w:eastAsia="en-US"/>
        </w:rPr>
        <w:lastRenderedPageBreak/>
        <w:t>Stațiile de transfer aferente fiecărei zone sunt conform tabelului de mai jos:</w:t>
      </w:r>
    </w:p>
    <w:tbl>
      <w:tblPr>
        <w:tblW w:w="0" w:type="auto"/>
        <w:tblInd w:w="13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59"/>
        <w:gridCol w:w="3260"/>
      </w:tblGrid>
      <w:tr w:rsidR="00484FBB" w:rsidRPr="00484FBB" w:rsidTr="00456D42">
        <w:trPr>
          <w:trHeight w:val="598"/>
        </w:trPr>
        <w:tc>
          <w:tcPr>
            <w:tcW w:w="1659" w:type="dxa"/>
            <w:shd w:val="clear" w:color="auto" w:fill="auto"/>
          </w:tcPr>
          <w:p w:rsidR="00484FBB" w:rsidRPr="00484FBB" w:rsidRDefault="00484FBB" w:rsidP="00484FBB">
            <w:pPr>
              <w:contextualSpacing/>
              <w:rPr>
                <w:rFonts w:cs="Arial"/>
                <w:i/>
                <w:color w:val="FF0000"/>
                <w:sz w:val="22"/>
                <w:szCs w:val="22"/>
                <w:lang w:eastAsia="en-US"/>
              </w:rPr>
            </w:pPr>
          </w:p>
          <w:p w:rsidR="00484FBB" w:rsidRPr="00484FBB" w:rsidRDefault="00484FBB" w:rsidP="00484FBB">
            <w:pPr>
              <w:contextualSpacing/>
              <w:jc w:val="center"/>
              <w:rPr>
                <w:rFonts w:cs="Arial"/>
                <w:i/>
                <w:color w:val="FF0000"/>
                <w:sz w:val="22"/>
                <w:szCs w:val="22"/>
                <w:lang w:eastAsia="en-US"/>
              </w:rPr>
            </w:pPr>
            <w:r w:rsidRPr="00484FBB">
              <w:rPr>
                <w:rFonts w:cs="Arial"/>
                <w:i/>
                <w:color w:val="FF0000"/>
                <w:sz w:val="22"/>
                <w:szCs w:val="22"/>
                <w:lang w:eastAsia="en-US"/>
              </w:rPr>
              <w:t>Zona</w:t>
            </w:r>
          </w:p>
        </w:tc>
        <w:tc>
          <w:tcPr>
            <w:tcW w:w="3260" w:type="dxa"/>
            <w:shd w:val="clear" w:color="auto" w:fill="auto"/>
            <w:vAlign w:val="center"/>
          </w:tcPr>
          <w:p w:rsidR="00484FBB" w:rsidRPr="00484FBB" w:rsidRDefault="00484FBB" w:rsidP="00484FBB">
            <w:pPr>
              <w:contextualSpacing/>
              <w:rPr>
                <w:rFonts w:cs="Arial"/>
                <w:i/>
                <w:color w:val="FF0000"/>
                <w:sz w:val="22"/>
                <w:szCs w:val="22"/>
                <w:lang w:eastAsia="en-US"/>
              </w:rPr>
            </w:pPr>
            <w:r w:rsidRPr="00484FBB">
              <w:rPr>
                <w:rFonts w:cs="Arial"/>
                <w:i/>
                <w:color w:val="FF0000"/>
                <w:sz w:val="22"/>
                <w:szCs w:val="22"/>
                <w:lang w:eastAsia="en-US"/>
              </w:rPr>
              <w:t>Stație de transfer</w:t>
            </w:r>
          </w:p>
        </w:tc>
      </w:tr>
      <w:tr w:rsidR="00484FBB" w:rsidRPr="00484FBB" w:rsidTr="00456D42">
        <w:tc>
          <w:tcPr>
            <w:tcW w:w="1659" w:type="dxa"/>
            <w:shd w:val="clear" w:color="auto" w:fill="auto"/>
          </w:tcPr>
          <w:p w:rsidR="00484FBB" w:rsidRPr="00484FBB" w:rsidRDefault="00484FBB" w:rsidP="00484FBB">
            <w:pPr>
              <w:contextualSpacing/>
              <w:rPr>
                <w:rFonts w:cs="Arial"/>
                <w:i/>
                <w:color w:val="FF0000"/>
                <w:sz w:val="22"/>
                <w:szCs w:val="22"/>
                <w:lang w:eastAsia="en-US"/>
              </w:rPr>
            </w:pPr>
            <w:r w:rsidRPr="00484FBB">
              <w:rPr>
                <w:rFonts w:cs="Arial"/>
                <w:i/>
                <w:color w:val="FF0000"/>
                <w:sz w:val="22"/>
                <w:szCs w:val="22"/>
                <w:lang w:eastAsia="en-US"/>
              </w:rPr>
              <w:t>2</w:t>
            </w:r>
          </w:p>
        </w:tc>
        <w:tc>
          <w:tcPr>
            <w:tcW w:w="3260" w:type="dxa"/>
            <w:shd w:val="clear" w:color="auto" w:fill="auto"/>
          </w:tcPr>
          <w:p w:rsidR="00484FBB" w:rsidRPr="00484FBB" w:rsidRDefault="00484FBB" w:rsidP="00484FBB">
            <w:pPr>
              <w:contextualSpacing/>
              <w:rPr>
                <w:rFonts w:cs="Arial"/>
                <w:i/>
                <w:color w:val="FF0000"/>
                <w:sz w:val="22"/>
                <w:szCs w:val="22"/>
                <w:lang w:eastAsia="en-US"/>
              </w:rPr>
            </w:pPr>
            <w:proofErr w:type="spellStart"/>
            <w:r w:rsidRPr="00484FBB">
              <w:rPr>
                <w:rFonts w:cs="Arial"/>
                <w:i/>
                <w:color w:val="FF0000"/>
                <w:sz w:val="22"/>
                <w:szCs w:val="22"/>
                <w:lang w:eastAsia="en-US"/>
              </w:rPr>
              <w:t>Cristesti</w:t>
            </w:r>
            <w:proofErr w:type="spellEnd"/>
          </w:p>
        </w:tc>
      </w:tr>
      <w:tr w:rsidR="00484FBB" w:rsidRPr="00484FBB" w:rsidTr="00456D42">
        <w:tc>
          <w:tcPr>
            <w:tcW w:w="1659" w:type="dxa"/>
            <w:shd w:val="clear" w:color="auto" w:fill="auto"/>
          </w:tcPr>
          <w:p w:rsidR="00484FBB" w:rsidRPr="00484FBB" w:rsidRDefault="00484FBB" w:rsidP="00484FBB">
            <w:pPr>
              <w:contextualSpacing/>
              <w:rPr>
                <w:rFonts w:cs="Arial"/>
                <w:i/>
                <w:color w:val="FF0000"/>
                <w:sz w:val="22"/>
                <w:szCs w:val="22"/>
                <w:lang w:eastAsia="en-US"/>
              </w:rPr>
            </w:pPr>
            <w:r w:rsidRPr="00484FBB">
              <w:rPr>
                <w:rFonts w:cs="Arial"/>
                <w:i/>
                <w:color w:val="FF0000"/>
                <w:sz w:val="22"/>
                <w:szCs w:val="22"/>
                <w:lang w:eastAsia="en-US"/>
              </w:rPr>
              <w:t>3</w:t>
            </w:r>
          </w:p>
        </w:tc>
        <w:tc>
          <w:tcPr>
            <w:tcW w:w="3260" w:type="dxa"/>
            <w:shd w:val="clear" w:color="auto" w:fill="auto"/>
          </w:tcPr>
          <w:p w:rsidR="00484FBB" w:rsidRPr="00484FBB" w:rsidRDefault="00484FBB" w:rsidP="00484FBB">
            <w:pPr>
              <w:contextualSpacing/>
              <w:rPr>
                <w:rFonts w:cs="Arial"/>
                <w:i/>
                <w:color w:val="FF0000"/>
                <w:sz w:val="22"/>
                <w:szCs w:val="22"/>
                <w:lang w:eastAsia="en-US"/>
              </w:rPr>
            </w:pPr>
            <w:r w:rsidRPr="00484FBB">
              <w:rPr>
                <w:rFonts w:cs="Arial"/>
                <w:i/>
                <w:color w:val="FF0000"/>
                <w:sz w:val="22"/>
                <w:szCs w:val="22"/>
                <w:lang w:eastAsia="en-US"/>
              </w:rPr>
              <w:t xml:space="preserve">Bălăușeri </w:t>
            </w:r>
          </w:p>
        </w:tc>
      </w:tr>
      <w:tr w:rsidR="00484FBB" w:rsidRPr="00484FBB" w:rsidTr="00456D42">
        <w:tc>
          <w:tcPr>
            <w:tcW w:w="1659" w:type="dxa"/>
            <w:shd w:val="clear" w:color="auto" w:fill="auto"/>
          </w:tcPr>
          <w:p w:rsidR="00484FBB" w:rsidRPr="00484FBB" w:rsidRDefault="00484FBB" w:rsidP="00484FBB">
            <w:pPr>
              <w:contextualSpacing/>
              <w:rPr>
                <w:rFonts w:cs="Arial"/>
                <w:i/>
                <w:color w:val="FF0000"/>
                <w:sz w:val="22"/>
                <w:szCs w:val="22"/>
                <w:lang w:eastAsia="en-US"/>
              </w:rPr>
            </w:pPr>
            <w:r w:rsidRPr="00484FBB">
              <w:rPr>
                <w:rFonts w:cs="Arial"/>
                <w:i/>
                <w:color w:val="FF0000"/>
                <w:sz w:val="22"/>
                <w:szCs w:val="22"/>
                <w:lang w:eastAsia="en-US"/>
              </w:rPr>
              <w:t>4</w:t>
            </w:r>
          </w:p>
        </w:tc>
        <w:tc>
          <w:tcPr>
            <w:tcW w:w="3260" w:type="dxa"/>
            <w:shd w:val="clear" w:color="auto" w:fill="auto"/>
          </w:tcPr>
          <w:p w:rsidR="00484FBB" w:rsidRPr="00484FBB" w:rsidRDefault="00484FBB" w:rsidP="00484FBB">
            <w:pPr>
              <w:contextualSpacing/>
              <w:rPr>
                <w:rFonts w:cs="Arial"/>
                <w:i/>
                <w:color w:val="FF0000"/>
                <w:sz w:val="22"/>
                <w:szCs w:val="22"/>
                <w:lang w:eastAsia="en-US"/>
              </w:rPr>
            </w:pPr>
            <w:r w:rsidRPr="00484FBB">
              <w:rPr>
                <w:rFonts w:cs="Arial"/>
                <w:i/>
                <w:color w:val="FF0000"/>
                <w:sz w:val="22"/>
                <w:szCs w:val="22"/>
                <w:lang w:eastAsia="en-US"/>
              </w:rPr>
              <w:t xml:space="preserve">Reghin </w:t>
            </w:r>
          </w:p>
        </w:tc>
      </w:tr>
      <w:tr w:rsidR="00484FBB" w:rsidRPr="00484FBB" w:rsidTr="00456D42">
        <w:tc>
          <w:tcPr>
            <w:tcW w:w="1659" w:type="dxa"/>
            <w:shd w:val="clear" w:color="auto" w:fill="auto"/>
          </w:tcPr>
          <w:p w:rsidR="00484FBB" w:rsidRPr="00484FBB" w:rsidRDefault="00484FBB" w:rsidP="00484FBB">
            <w:pPr>
              <w:contextualSpacing/>
              <w:rPr>
                <w:rFonts w:cs="Arial"/>
                <w:i/>
                <w:color w:val="FF0000"/>
                <w:sz w:val="22"/>
                <w:szCs w:val="22"/>
                <w:lang w:eastAsia="en-US"/>
              </w:rPr>
            </w:pPr>
            <w:r w:rsidRPr="00484FBB">
              <w:rPr>
                <w:rFonts w:cs="Arial"/>
                <w:i/>
                <w:color w:val="FF0000"/>
                <w:sz w:val="22"/>
                <w:szCs w:val="22"/>
                <w:lang w:eastAsia="en-US"/>
              </w:rPr>
              <w:t>5</w:t>
            </w:r>
          </w:p>
        </w:tc>
        <w:tc>
          <w:tcPr>
            <w:tcW w:w="3260" w:type="dxa"/>
            <w:shd w:val="clear" w:color="auto" w:fill="auto"/>
          </w:tcPr>
          <w:p w:rsidR="00484FBB" w:rsidRPr="00484FBB" w:rsidRDefault="00484FBB" w:rsidP="00484FBB">
            <w:pPr>
              <w:contextualSpacing/>
              <w:rPr>
                <w:rFonts w:cs="Arial"/>
                <w:i/>
                <w:color w:val="FF0000"/>
                <w:sz w:val="22"/>
                <w:szCs w:val="22"/>
                <w:lang w:eastAsia="en-US"/>
              </w:rPr>
            </w:pPr>
            <w:r w:rsidRPr="00484FBB">
              <w:rPr>
                <w:rFonts w:cs="Arial"/>
                <w:i/>
                <w:color w:val="FF0000"/>
                <w:sz w:val="22"/>
                <w:szCs w:val="22"/>
                <w:lang w:eastAsia="en-US"/>
              </w:rPr>
              <w:t>Târnăveni</w:t>
            </w:r>
          </w:p>
        </w:tc>
      </w:tr>
      <w:tr w:rsidR="00484FBB" w:rsidRPr="00484FBB" w:rsidTr="00456D42">
        <w:tc>
          <w:tcPr>
            <w:tcW w:w="1659" w:type="dxa"/>
            <w:shd w:val="clear" w:color="auto" w:fill="auto"/>
          </w:tcPr>
          <w:p w:rsidR="00484FBB" w:rsidRPr="00484FBB" w:rsidRDefault="00484FBB" w:rsidP="00484FBB">
            <w:pPr>
              <w:contextualSpacing/>
              <w:rPr>
                <w:rFonts w:cs="Arial"/>
                <w:i/>
                <w:color w:val="FF0000"/>
                <w:sz w:val="22"/>
                <w:szCs w:val="22"/>
                <w:lang w:eastAsia="en-US"/>
              </w:rPr>
            </w:pPr>
            <w:r w:rsidRPr="00484FBB">
              <w:rPr>
                <w:rFonts w:cs="Arial"/>
                <w:i/>
                <w:color w:val="FF0000"/>
                <w:sz w:val="22"/>
                <w:szCs w:val="22"/>
                <w:lang w:eastAsia="en-US"/>
              </w:rPr>
              <w:t>6</w:t>
            </w:r>
          </w:p>
        </w:tc>
        <w:tc>
          <w:tcPr>
            <w:tcW w:w="3260" w:type="dxa"/>
            <w:shd w:val="clear" w:color="auto" w:fill="auto"/>
          </w:tcPr>
          <w:p w:rsidR="00484FBB" w:rsidRPr="00484FBB" w:rsidRDefault="00484FBB" w:rsidP="00484FBB">
            <w:pPr>
              <w:contextualSpacing/>
              <w:rPr>
                <w:rFonts w:cs="Arial"/>
                <w:i/>
                <w:color w:val="FF0000"/>
                <w:sz w:val="22"/>
                <w:szCs w:val="22"/>
                <w:lang w:eastAsia="en-US"/>
              </w:rPr>
            </w:pPr>
            <w:r w:rsidRPr="00484FBB">
              <w:rPr>
                <w:rFonts w:cs="Arial"/>
                <w:i/>
                <w:color w:val="FF0000"/>
                <w:sz w:val="22"/>
                <w:szCs w:val="22"/>
                <w:lang w:eastAsia="en-US"/>
              </w:rPr>
              <w:t xml:space="preserve">Bălăușeri </w:t>
            </w:r>
          </w:p>
        </w:tc>
      </w:tr>
      <w:tr w:rsidR="00484FBB" w:rsidRPr="00484FBB" w:rsidTr="00456D42">
        <w:tc>
          <w:tcPr>
            <w:tcW w:w="1659" w:type="dxa"/>
            <w:shd w:val="clear" w:color="auto" w:fill="auto"/>
          </w:tcPr>
          <w:p w:rsidR="00484FBB" w:rsidRPr="00484FBB" w:rsidRDefault="00484FBB" w:rsidP="00484FBB">
            <w:pPr>
              <w:contextualSpacing/>
              <w:rPr>
                <w:rFonts w:cs="Arial"/>
                <w:i/>
                <w:color w:val="FF0000"/>
                <w:sz w:val="22"/>
                <w:szCs w:val="22"/>
                <w:lang w:eastAsia="en-US"/>
              </w:rPr>
            </w:pPr>
            <w:r w:rsidRPr="00484FBB">
              <w:rPr>
                <w:rFonts w:cs="Arial"/>
                <w:i/>
                <w:color w:val="FF0000"/>
                <w:sz w:val="22"/>
                <w:szCs w:val="22"/>
                <w:lang w:eastAsia="en-US"/>
              </w:rPr>
              <w:t>7</w:t>
            </w:r>
          </w:p>
        </w:tc>
        <w:tc>
          <w:tcPr>
            <w:tcW w:w="3260" w:type="dxa"/>
            <w:shd w:val="clear" w:color="auto" w:fill="auto"/>
          </w:tcPr>
          <w:p w:rsidR="00484FBB" w:rsidRPr="00484FBB" w:rsidRDefault="00484FBB" w:rsidP="00484FBB">
            <w:pPr>
              <w:contextualSpacing/>
              <w:rPr>
                <w:rFonts w:cs="Arial"/>
                <w:i/>
                <w:color w:val="FF0000"/>
                <w:sz w:val="22"/>
                <w:szCs w:val="22"/>
                <w:lang w:eastAsia="en-US"/>
              </w:rPr>
            </w:pPr>
            <w:r w:rsidRPr="00484FBB">
              <w:rPr>
                <w:rFonts w:cs="Arial"/>
                <w:i/>
                <w:color w:val="FF0000"/>
                <w:sz w:val="22"/>
                <w:szCs w:val="22"/>
                <w:lang w:eastAsia="en-US"/>
              </w:rPr>
              <w:t>Râciu</w:t>
            </w:r>
          </w:p>
        </w:tc>
      </w:tr>
    </w:tbl>
    <w:p w:rsidR="00484FBB" w:rsidRPr="00484FBB" w:rsidRDefault="00484FBB" w:rsidP="00484FBB">
      <w:pPr>
        <w:spacing w:after="100" w:line="276" w:lineRule="auto"/>
        <w:jc w:val="both"/>
        <w:rPr>
          <w:rFonts w:cs="Arial"/>
          <w:i/>
          <w:color w:val="FF0000"/>
          <w:sz w:val="22"/>
          <w:szCs w:val="22"/>
          <w:lang w:eastAsia="en-US"/>
        </w:rPr>
      </w:pPr>
    </w:p>
    <w:p w:rsidR="00484FBB" w:rsidRPr="00484FBB" w:rsidRDefault="00484FBB" w:rsidP="00484FBB">
      <w:pPr>
        <w:spacing w:line="276" w:lineRule="auto"/>
        <w:rPr>
          <w:rFonts w:eastAsia="Calibri" w:cs="Arial"/>
          <w:i/>
          <w:color w:val="FF0000"/>
          <w:sz w:val="22"/>
          <w:szCs w:val="22"/>
          <w:lang w:eastAsia="en-US"/>
        </w:rPr>
      </w:pPr>
      <w:r w:rsidRPr="00484FBB">
        <w:rPr>
          <w:rFonts w:eastAsia="Calibri" w:cs="Arial"/>
          <w:i/>
          <w:color w:val="FF0000"/>
          <w:sz w:val="22"/>
          <w:szCs w:val="22"/>
          <w:lang w:eastAsia="en-US"/>
        </w:rPr>
        <w:t xml:space="preserve">Transportul </w:t>
      </w:r>
      <w:proofErr w:type="spellStart"/>
      <w:r w:rsidRPr="00484FBB">
        <w:rPr>
          <w:rFonts w:eastAsia="Calibri" w:cs="Arial"/>
          <w:i/>
          <w:color w:val="FF0000"/>
          <w:sz w:val="22"/>
          <w:szCs w:val="22"/>
          <w:lang w:eastAsia="en-US"/>
        </w:rPr>
        <w:t>deşeurilor</w:t>
      </w:r>
      <w:proofErr w:type="spellEnd"/>
      <w:r w:rsidRPr="00484FBB">
        <w:rPr>
          <w:rFonts w:eastAsia="Calibri" w:cs="Arial"/>
          <w:i/>
          <w:color w:val="FF0000"/>
          <w:sz w:val="22"/>
          <w:szCs w:val="22"/>
          <w:lang w:eastAsia="en-US"/>
        </w:rPr>
        <w:t xml:space="preserve"> reciclabile de la </w:t>
      </w:r>
      <w:proofErr w:type="spellStart"/>
      <w:r w:rsidRPr="00484FBB">
        <w:rPr>
          <w:rFonts w:eastAsia="Calibri" w:cs="Arial"/>
          <w:i/>
          <w:color w:val="FF0000"/>
          <w:sz w:val="22"/>
          <w:szCs w:val="22"/>
          <w:lang w:eastAsia="en-US"/>
        </w:rPr>
        <w:t>staţiile</w:t>
      </w:r>
      <w:proofErr w:type="spellEnd"/>
      <w:r w:rsidRPr="00484FBB">
        <w:rPr>
          <w:rFonts w:eastAsia="Calibri" w:cs="Arial"/>
          <w:i/>
          <w:color w:val="FF0000"/>
          <w:sz w:val="22"/>
          <w:szCs w:val="22"/>
          <w:lang w:eastAsia="en-US"/>
        </w:rPr>
        <w:t xml:space="preserve"> de transfer la SSCT </w:t>
      </w:r>
      <w:proofErr w:type="spellStart"/>
      <w:r w:rsidRPr="00484FBB">
        <w:rPr>
          <w:rFonts w:eastAsia="Calibri" w:cs="Arial"/>
          <w:i/>
          <w:color w:val="FF0000"/>
          <w:sz w:val="22"/>
          <w:szCs w:val="22"/>
          <w:lang w:eastAsia="en-US"/>
        </w:rPr>
        <w:t>Cristesti</w:t>
      </w:r>
      <w:proofErr w:type="spellEnd"/>
      <w:r w:rsidRPr="00484FBB">
        <w:rPr>
          <w:rFonts w:eastAsia="Calibri" w:cs="Arial"/>
          <w:i/>
          <w:color w:val="FF0000"/>
          <w:sz w:val="22"/>
          <w:szCs w:val="22"/>
          <w:lang w:eastAsia="en-US"/>
        </w:rPr>
        <w:t xml:space="preserve"> se va face de către:</w:t>
      </w:r>
    </w:p>
    <w:p w:rsidR="00484FBB" w:rsidRPr="00484FBB" w:rsidRDefault="00484FBB" w:rsidP="00484FBB">
      <w:pPr>
        <w:numPr>
          <w:ilvl w:val="0"/>
          <w:numId w:val="27"/>
        </w:numPr>
        <w:spacing w:line="276" w:lineRule="auto"/>
        <w:ind w:left="1440" w:hanging="180"/>
        <w:jc w:val="both"/>
        <w:rPr>
          <w:rFonts w:eastAsia="Calibri" w:cs="Arial"/>
          <w:i/>
          <w:color w:val="FF0000"/>
          <w:sz w:val="22"/>
          <w:szCs w:val="22"/>
          <w:lang w:eastAsia="en-US"/>
        </w:rPr>
      </w:pPr>
      <w:r w:rsidRPr="00484FBB">
        <w:rPr>
          <w:rFonts w:eastAsia="Calibri" w:cs="Arial"/>
          <w:i/>
          <w:color w:val="FF0000"/>
          <w:sz w:val="22"/>
          <w:szCs w:val="22"/>
          <w:lang w:eastAsia="en-US"/>
        </w:rPr>
        <w:t xml:space="preserve">operatorul SSCT </w:t>
      </w:r>
      <w:proofErr w:type="spellStart"/>
      <w:r w:rsidRPr="00484FBB">
        <w:rPr>
          <w:rFonts w:eastAsia="Calibri" w:cs="Arial"/>
          <w:i/>
          <w:color w:val="FF0000"/>
          <w:sz w:val="22"/>
          <w:szCs w:val="22"/>
          <w:lang w:eastAsia="en-US"/>
        </w:rPr>
        <w:t>Cristesti</w:t>
      </w:r>
      <w:proofErr w:type="spellEnd"/>
      <w:r w:rsidRPr="00484FBB">
        <w:rPr>
          <w:rFonts w:eastAsia="Calibri" w:cs="Arial"/>
          <w:i/>
          <w:color w:val="FF0000"/>
          <w:sz w:val="22"/>
          <w:szCs w:val="22"/>
          <w:lang w:eastAsia="en-US"/>
        </w:rPr>
        <w:t xml:space="preserve">  pentru </w:t>
      </w:r>
      <w:proofErr w:type="spellStart"/>
      <w:r w:rsidRPr="00484FBB">
        <w:rPr>
          <w:rFonts w:eastAsia="Calibri" w:cs="Arial"/>
          <w:i/>
          <w:color w:val="FF0000"/>
          <w:sz w:val="22"/>
          <w:szCs w:val="22"/>
          <w:lang w:eastAsia="en-US"/>
        </w:rPr>
        <w:t>staţiile</w:t>
      </w:r>
      <w:proofErr w:type="spellEnd"/>
      <w:r w:rsidRPr="00484FBB">
        <w:rPr>
          <w:rFonts w:eastAsia="Calibri" w:cs="Arial"/>
          <w:i/>
          <w:color w:val="FF0000"/>
          <w:sz w:val="22"/>
          <w:szCs w:val="22"/>
          <w:lang w:eastAsia="en-US"/>
        </w:rPr>
        <w:t xml:space="preserve"> de transfer Târnăveni, Râciu, </w:t>
      </w:r>
      <w:proofErr w:type="spellStart"/>
      <w:r w:rsidRPr="00484FBB">
        <w:rPr>
          <w:rFonts w:eastAsia="Calibri" w:cs="Arial"/>
          <w:i/>
          <w:color w:val="FF0000"/>
          <w:sz w:val="22"/>
          <w:szCs w:val="22"/>
          <w:lang w:eastAsia="en-US"/>
        </w:rPr>
        <w:t>Bălăuşeri</w:t>
      </w:r>
      <w:proofErr w:type="spellEnd"/>
      <w:r w:rsidRPr="00484FBB">
        <w:rPr>
          <w:rFonts w:eastAsia="Calibri" w:cs="Arial"/>
          <w:i/>
          <w:color w:val="FF0000"/>
          <w:sz w:val="22"/>
          <w:szCs w:val="22"/>
          <w:lang w:eastAsia="en-US"/>
        </w:rPr>
        <w:t xml:space="preserve"> </w:t>
      </w:r>
      <w:proofErr w:type="spellStart"/>
      <w:r w:rsidRPr="00484FBB">
        <w:rPr>
          <w:rFonts w:eastAsia="Calibri" w:cs="Arial"/>
          <w:i/>
          <w:color w:val="FF0000"/>
          <w:sz w:val="22"/>
          <w:szCs w:val="22"/>
          <w:lang w:eastAsia="en-US"/>
        </w:rPr>
        <w:t>şi</w:t>
      </w:r>
      <w:proofErr w:type="spellEnd"/>
      <w:r w:rsidRPr="00484FBB">
        <w:rPr>
          <w:rFonts w:eastAsia="Calibri" w:cs="Arial"/>
          <w:i/>
          <w:color w:val="FF0000"/>
          <w:sz w:val="22"/>
          <w:szCs w:val="22"/>
          <w:lang w:eastAsia="en-US"/>
        </w:rPr>
        <w:t xml:space="preserve"> Sighișoara (dacă se va impune o </w:t>
      </w:r>
      <w:proofErr w:type="spellStart"/>
      <w:r w:rsidRPr="00484FBB">
        <w:rPr>
          <w:rFonts w:eastAsia="Calibri" w:cs="Arial"/>
          <w:i/>
          <w:color w:val="FF0000"/>
          <w:sz w:val="22"/>
          <w:szCs w:val="22"/>
          <w:lang w:eastAsia="en-US"/>
        </w:rPr>
        <w:t>statie</w:t>
      </w:r>
      <w:proofErr w:type="spellEnd"/>
      <w:r w:rsidRPr="00484FBB">
        <w:rPr>
          <w:rFonts w:eastAsia="Calibri" w:cs="Arial"/>
          <w:i/>
          <w:color w:val="FF0000"/>
          <w:sz w:val="22"/>
          <w:szCs w:val="22"/>
          <w:lang w:eastAsia="en-US"/>
        </w:rPr>
        <w:t xml:space="preserve"> nouă de transfer, după închiderea depozitului de la </w:t>
      </w:r>
      <w:proofErr w:type="spellStart"/>
      <w:r w:rsidRPr="00484FBB">
        <w:rPr>
          <w:rFonts w:eastAsia="Calibri" w:cs="Arial"/>
          <w:i/>
          <w:color w:val="FF0000"/>
          <w:sz w:val="22"/>
          <w:szCs w:val="22"/>
          <w:lang w:eastAsia="en-US"/>
        </w:rPr>
        <w:t>Sighişoara</w:t>
      </w:r>
      <w:proofErr w:type="spellEnd"/>
      <w:r w:rsidRPr="00484FBB">
        <w:rPr>
          <w:rFonts w:eastAsia="Calibri" w:cs="Arial"/>
          <w:i/>
          <w:color w:val="FF0000"/>
          <w:sz w:val="22"/>
          <w:szCs w:val="22"/>
          <w:lang w:eastAsia="en-US"/>
        </w:rPr>
        <w:t xml:space="preserve">), </w:t>
      </w:r>
    </w:p>
    <w:p w:rsidR="00484FBB" w:rsidRPr="00484FBB" w:rsidRDefault="00484FBB" w:rsidP="00484FBB">
      <w:pPr>
        <w:numPr>
          <w:ilvl w:val="0"/>
          <w:numId w:val="27"/>
        </w:numPr>
        <w:spacing w:line="276" w:lineRule="auto"/>
        <w:ind w:left="990" w:firstLine="270"/>
        <w:jc w:val="both"/>
        <w:rPr>
          <w:rFonts w:eastAsia="Calibri" w:cs="Arial"/>
          <w:i/>
          <w:color w:val="FF0000"/>
          <w:sz w:val="22"/>
          <w:szCs w:val="22"/>
          <w:lang w:eastAsia="en-US"/>
        </w:rPr>
      </w:pPr>
      <w:r w:rsidRPr="00484FBB">
        <w:rPr>
          <w:rFonts w:eastAsia="Calibri" w:cs="Arial"/>
          <w:i/>
          <w:color w:val="FF0000"/>
          <w:sz w:val="22"/>
          <w:szCs w:val="22"/>
          <w:lang w:eastAsia="en-US"/>
        </w:rPr>
        <w:t xml:space="preserve">operatorul </w:t>
      </w:r>
      <w:proofErr w:type="spellStart"/>
      <w:r w:rsidRPr="00484FBB">
        <w:rPr>
          <w:rFonts w:eastAsia="Calibri" w:cs="Arial"/>
          <w:i/>
          <w:color w:val="FF0000"/>
          <w:sz w:val="22"/>
          <w:szCs w:val="22"/>
          <w:lang w:eastAsia="en-US"/>
        </w:rPr>
        <w:t>staţiei</w:t>
      </w:r>
      <w:proofErr w:type="spellEnd"/>
      <w:r w:rsidRPr="00484FBB">
        <w:rPr>
          <w:rFonts w:eastAsia="Calibri" w:cs="Arial"/>
          <w:i/>
          <w:color w:val="FF0000"/>
          <w:sz w:val="22"/>
          <w:szCs w:val="22"/>
          <w:lang w:eastAsia="en-US"/>
        </w:rPr>
        <w:t xml:space="preserve"> de transfer Reghin (pentru zona 4) </w:t>
      </w:r>
    </w:p>
    <w:p w:rsidR="00484FBB" w:rsidRPr="00484FBB" w:rsidRDefault="00484FBB" w:rsidP="00484FBB">
      <w:pPr>
        <w:numPr>
          <w:ilvl w:val="0"/>
          <w:numId w:val="27"/>
        </w:numPr>
        <w:tabs>
          <w:tab w:val="left" w:pos="1440"/>
        </w:tabs>
        <w:spacing w:line="276" w:lineRule="auto"/>
        <w:ind w:left="1620"/>
        <w:rPr>
          <w:rFonts w:cs="Arial"/>
          <w:i/>
          <w:color w:val="FF0000"/>
          <w:sz w:val="22"/>
          <w:szCs w:val="22"/>
        </w:rPr>
      </w:pPr>
      <w:r w:rsidRPr="00484FBB">
        <w:rPr>
          <w:rFonts w:eastAsia="Calibri" w:cs="Arial"/>
          <w:i/>
          <w:color w:val="FF0000"/>
          <w:sz w:val="22"/>
          <w:szCs w:val="22"/>
          <w:lang w:eastAsia="en-US"/>
        </w:rPr>
        <w:t>operatorul zonei 1 (direct la SSCT, pentru  zona 1)</w:t>
      </w:r>
    </w:p>
    <w:p w:rsidR="00484FBB" w:rsidRPr="00484FBB" w:rsidRDefault="00484FBB" w:rsidP="00484FBB">
      <w:pPr>
        <w:numPr>
          <w:ilvl w:val="0"/>
          <w:numId w:val="27"/>
        </w:numPr>
        <w:spacing w:line="276" w:lineRule="auto"/>
        <w:ind w:left="1260"/>
        <w:rPr>
          <w:rFonts w:eastAsia="Calibri" w:cs="Arial"/>
          <w:i/>
          <w:color w:val="FF0000"/>
          <w:sz w:val="22"/>
          <w:szCs w:val="22"/>
          <w:lang w:eastAsia="en-US"/>
        </w:rPr>
      </w:pPr>
      <w:r w:rsidRPr="00484FBB">
        <w:rPr>
          <w:rFonts w:eastAsia="Calibri" w:cs="Arial"/>
          <w:i/>
          <w:color w:val="FF0000"/>
          <w:sz w:val="22"/>
          <w:szCs w:val="22"/>
          <w:lang w:eastAsia="en-US"/>
        </w:rPr>
        <w:t>operatorul zonei 2 (direct la SSCT, pentru  zona 2)”</w:t>
      </w:r>
    </w:p>
    <w:p w:rsidR="00484FBB" w:rsidRPr="00484FBB" w:rsidRDefault="00484FBB" w:rsidP="00484FBB">
      <w:pPr>
        <w:spacing w:line="276" w:lineRule="auto"/>
        <w:rPr>
          <w:rFonts w:eastAsia="Calibri" w:cs="Arial"/>
          <w:i/>
          <w:color w:val="FF0000"/>
          <w:sz w:val="22"/>
          <w:szCs w:val="22"/>
          <w:lang w:val="fr-FR" w:eastAsia="en-US"/>
        </w:rPr>
      </w:pPr>
    </w:p>
    <w:p w:rsidR="00484FBB" w:rsidRPr="00484FBB" w:rsidRDefault="00484FBB" w:rsidP="00484FBB">
      <w:pPr>
        <w:numPr>
          <w:ilvl w:val="0"/>
          <w:numId w:val="7"/>
        </w:numPr>
        <w:spacing w:after="100" w:line="276" w:lineRule="auto"/>
        <w:jc w:val="both"/>
        <w:rPr>
          <w:rFonts w:cs="Arial"/>
          <w:i/>
          <w:color w:val="FF0000"/>
          <w:sz w:val="22"/>
          <w:szCs w:val="22"/>
        </w:rPr>
      </w:pPr>
      <w:r w:rsidRPr="00484FBB">
        <w:rPr>
          <w:rFonts w:cs="Arial"/>
          <w:color w:val="000000"/>
          <w:sz w:val="22"/>
          <w:szCs w:val="22"/>
          <w:lang w:eastAsia="en-US"/>
        </w:rPr>
        <w:t xml:space="preserve">La Anexa C la Regulamentul Serviciului de Salubrizare a Localităților din Județul Mureș - REGLEMENTĂRI SPECIFICE privind funcționarea SMIDS din județul Mureș, I. </w:t>
      </w:r>
      <w:r w:rsidRPr="00484FBB">
        <w:rPr>
          <w:rFonts w:cs="Arial"/>
          <w:sz w:val="22"/>
          <w:szCs w:val="22"/>
          <w:lang w:eastAsia="en-US"/>
        </w:rPr>
        <w:t>REGLEMENTĂRI PRIVIND COLECTAREA SEPARATĂ ŞI TRANSPORTUL DEŞEURILOR MENAJERE MUNICIPALE DE LA UTILIZATORII CASNICI – 3.3 Reglementări specifice privind colectarea și transportul deșeurilor biodegradabile se modifică și va avea următorul conținut:</w:t>
      </w:r>
      <w:r w:rsidRPr="00484FBB">
        <w:rPr>
          <w:rFonts w:cs="Arial"/>
          <w:i/>
          <w:color w:val="FF0000"/>
          <w:sz w:val="22"/>
          <w:szCs w:val="22"/>
        </w:rPr>
        <w:t xml:space="preserve"> „</w:t>
      </w:r>
      <w:proofErr w:type="spellStart"/>
      <w:r w:rsidRPr="00484FBB">
        <w:rPr>
          <w:rFonts w:cs="Arial"/>
          <w:i/>
          <w:color w:val="FF0000"/>
          <w:sz w:val="22"/>
          <w:szCs w:val="22"/>
          <w:lang w:eastAsia="en-US"/>
        </w:rPr>
        <w:t>Deşeurile</w:t>
      </w:r>
      <w:proofErr w:type="spellEnd"/>
      <w:r w:rsidRPr="00484FBB">
        <w:rPr>
          <w:rFonts w:cs="Arial"/>
          <w:i/>
          <w:color w:val="FF0000"/>
          <w:sz w:val="22"/>
          <w:szCs w:val="22"/>
          <w:lang w:eastAsia="en-US"/>
        </w:rPr>
        <w:t xml:space="preserve"> verzi (</w:t>
      </w:r>
      <w:proofErr w:type="spellStart"/>
      <w:r w:rsidRPr="00484FBB">
        <w:rPr>
          <w:rFonts w:cs="Arial"/>
          <w:i/>
          <w:color w:val="FF0000"/>
          <w:sz w:val="22"/>
          <w:szCs w:val="22"/>
          <w:lang w:eastAsia="en-US"/>
        </w:rPr>
        <w:t>parcuri+grădini</w:t>
      </w:r>
      <w:proofErr w:type="spellEnd"/>
      <w:r w:rsidRPr="00484FBB">
        <w:rPr>
          <w:rFonts w:cs="Arial"/>
          <w:i/>
          <w:color w:val="FF0000"/>
          <w:sz w:val="22"/>
          <w:szCs w:val="22"/>
          <w:lang w:eastAsia="en-US"/>
        </w:rPr>
        <w:t xml:space="preserve">) din </w:t>
      </w:r>
      <w:proofErr w:type="spellStart"/>
      <w:r w:rsidRPr="00484FBB">
        <w:rPr>
          <w:rFonts w:cs="Arial"/>
          <w:i/>
          <w:color w:val="FF0000"/>
          <w:sz w:val="22"/>
          <w:szCs w:val="22"/>
          <w:lang w:eastAsia="en-US"/>
        </w:rPr>
        <w:t>staţiile</w:t>
      </w:r>
      <w:proofErr w:type="spellEnd"/>
      <w:r w:rsidRPr="00484FBB">
        <w:rPr>
          <w:rFonts w:cs="Arial"/>
          <w:i/>
          <w:color w:val="FF0000"/>
          <w:sz w:val="22"/>
          <w:szCs w:val="22"/>
          <w:lang w:eastAsia="en-US"/>
        </w:rPr>
        <w:t xml:space="preserve"> de transfer Târnăveni, Râciu, </w:t>
      </w:r>
      <w:proofErr w:type="spellStart"/>
      <w:r w:rsidRPr="00484FBB">
        <w:rPr>
          <w:rFonts w:cs="Arial"/>
          <w:i/>
          <w:color w:val="FF0000"/>
          <w:sz w:val="22"/>
          <w:szCs w:val="22"/>
          <w:lang w:eastAsia="en-US"/>
        </w:rPr>
        <w:t>Bălăuşeri</w:t>
      </w:r>
      <w:proofErr w:type="spellEnd"/>
      <w:r w:rsidRPr="00484FBB">
        <w:rPr>
          <w:rFonts w:cs="Arial"/>
          <w:i/>
          <w:color w:val="FF0000"/>
          <w:sz w:val="22"/>
          <w:szCs w:val="22"/>
          <w:lang w:eastAsia="en-US"/>
        </w:rPr>
        <w:t xml:space="preserve">, vor fi transportate de către operatorul SSCT </w:t>
      </w:r>
      <w:proofErr w:type="spellStart"/>
      <w:r w:rsidRPr="00484FBB">
        <w:rPr>
          <w:rFonts w:cs="Arial"/>
          <w:i/>
          <w:color w:val="FF0000"/>
          <w:sz w:val="22"/>
          <w:szCs w:val="22"/>
          <w:lang w:eastAsia="en-US"/>
        </w:rPr>
        <w:t>Cristeşti</w:t>
      </w:r>
      <w:proofErr w:type="spellEnd"/>
      <w:r w:rsidRPr="00484FBB">
        <w:rPr>
          <w:rFonts w:cs="Arial"/>
          <w:i/>
          <w:color w:val="FF0000"/>
          <w:sz w:val="22"/>
          <w:szCs w:val="22"/>
          <w:lang w:eastAsia="en-US"/>
        </w:rPr>
        <w:t xml:space="preserve"> la SSCT </w:t>
      </w:r>
      <w:proofErr w:type="spellStart"/>
      <w:r w:rsidRPr="00484FBB">
        <w:rPr>
          <w:rFonts w:cs="Arial"/>
          <w:i/>
          <w:color w:val="FF0000"/>
          <w:sz w:val="22"/>
          <w:szCs w:val="22"/>
          <w:lang w:eastAsia="en-US"/>
        </w:rPr>
        <w:t>Cristeşti</w:t>
      </w:r>
      <w:proofErr w:type="spellEnd"/>
      <w:r w:rsidRPr="00484FBB">
        <w:rPr>
          <w:rFonts w:cs="Arial"/>
          <w:i/>
          <w:color w:val="FF0000"/>
          <w:sz w:val="22"/>
          <w:szCs w:val="22"/>
          <w:lang w:eastAsia="en-US"/>
        </w:rPr>
        <w:t>. Deșeurile verzi aferente zonelor 1, 2 și 4 vor fi transportate în mod direct către stația de compostare de la Cristești de către operatorii de colectare din zonele 1,2,4.”</w:t>
      </w:r>
    </w:p>
    <w:p w:rsidR="00484FBB" w:rsidRPr="00484FBB" w:rsidRDefault="00484FBB" w:rsidP="00484FBB">
      <w:pPr>
        <w:spacing w:line="276" w:lineRule="auto"/>
        <w:jc w:val="both"/>
        <w:rPr>
          <w:rFonts w:cs="Arial"/>
          <w:i/>
          <w:color w:val="FF0000"/>
          <w:sz w:val="22"/>
          <w:szCs w:val="22"/>
          <w:lang w:eastAsia="en-US"/>
        </w:rPr>
      </w:pPr>
    </w:p>
    <w:p w:rsidR="00484FBB" w:rsidRPr="00484FBB" w:rsidRDefault="00484FBB" w:rsidP="00484FBB">
      <w:pPr>
        <w:numPr>
          <w:ilvl w:val="0"/>
          <w:numId w:val="7"/>
        </w:numPr>
        <w:spacing w:after="100" w:line="276" w:lineRule="auto"/>
        <w:jc w:val="both"/>
        <w:rPr>
          <w:rFonts w:cs="Arial"/>
          <w:i/>
          <w:color w:val="FF0000"/>
          <w:sz w:val="22"/>
          <w:szCs w:val="22"/>
        </w:rPr>
      </w:pPr>
      <w:r w:rsidRPr="00484FBB">
        <w:rPr>
          <w:rFonts w:cs="Arial"/>
          <w:color w:val="000000"/>
          <w:sz w:val="22"/>
          <w:szCs w:val="22"/>
          <w:lang w:eastAsia="en-US"/>
        </w:rPr>
        <w:t xml:space="preserve">La Anexa C la Regulamentul Serviciului de Salubrizare a Localităților din Județul Mureș - REGLEMENTĂRI SPECIFICE privind funcționarea SMIDS din județul Mureș, II </w:t>
      </w:r>
      <w:r w:rsidRPr="00484FBB">
        <w:rPr>
          <w:rFonts w:cs="Arial"/>
          <w:sz w:val="22"/>
          <w:szCs w:val="22"/>
          <w:lang w:eastAsia="en-US"/>
        </w:rPr>
        <w:t>COLECTAREA SEPARATĂ ŞI TRANSPORTUL DEŞEURILOR MENAJERE MUNICIPALE DE LA UTILIZATORII NON-CASNICI, lit. c) alin. (3) se modifică și va avea următorul conținut:</w:t>
      </w:r>
    </w:p>
    <w:p w:rsidR="00484FBB" w:rsidRPr="00484FBB" w:rsidRDefault="00484FBB" w:rsidP="00484FBB">
      <w:pPr>
        <w:spacing w:after="100" w:line="276" w:lineRule="auto"/>
        <w:contextualSpacing/>
        <w:jc w:val="both"/>
        <w:rPr>
          <w:rFonts w:eastAsia="Calibri" w:cs="Arial"/>
          <w:i/>
          <w:color w:val="FF0000"/>
          <w:sz w:val="22"/>
          <w:szCs w:val="22"/>
          <w:lang w:eastAsia="en-US"/>
        </w:rPr>
      </w:pPr>
      <w:r w:rsidRPr="00484FBB">
        <w:rPr>
          <w:rFonts w:eastAsia="Calibri" w:cs="Arial"/>
          <w:i/>
          <w:color w:val="FF0000"/>
          <w:sz w:val="22"/>
          <w:szCs w:val="22"/>
          <w:lang w:eastAsia="en-US"/>
        </w:rPr>
        <w:t>„</w:t>
      </w:r>
      <w:proofErr w:type="spellStart"/>
      <w:r w:rsidRPr="00484FBB">
        <w:rPr>
          <w:rFonts w:eastAsia="Calibri" w:cs="Arial"/>
          <w:i/>
          <w:color w:val="FF0000"/>
          <w:sz w:val="22"/>
          <w:szCs w:val="22"/>
          <w:lang w:eastAsia="en-US"/>
        </w:rPr>
        <w:t>Deşeurile</w:t>
      </w:r>
      <w:proofErr w:type="spellEnd"/>
      <w:r w:rsidRPr="00484FBB">
        <w:rPr>
          <w:rFonts w:eastAsia="Calibri" w:cs="Arial"/>
          <w:i/>
          <w:color w:val="FF0000"/>
          <w:sz w:val="22"/>
          <w:szCs w:val="22"/>
          <w:lang w:eastAsia="en-US"/>
        </w:rPr>
        <w:t xml:space="preserve"> similare biodegradabile din </w:t>
      </w:r>
      <w:proofErr w:type="spellStart"/>
      <w:r w:rsidRPr="00484FBB">
        <w:rPr>
          <w:rFonts w:eastAsia="Calibri" w:cs="Arial"/>
          <w:i/>
          <w:color w:val="FF0000"/>
          <w:sz w:val="22"/>
          <w:szCs w:val="22"/>
          <w:lang w:eastAsia="en-US"/>
        </w:rPr>
        <w:t>pieţele</w:t>
      </w:r>
      <w:proofErr w:type="spellEnd"/>
      <w:r w:rsidRPr="00484FBB">
        <w:rPr>
          <w:rFonts w:eastAsia="Calibri" w:cs="Arial"/>
          <w:i/>
          <w:color w:val="FF0000"/>
          <w:sz w:val="22"/>
          <w:szCs w:val="22"/>
          <w:lang w:eastAsia="en-US"/>
        </w:rPr>
        <w:t xml:space="preserve"> comerciale din </w:t>
      </w:r>
      <w:proofErr w:type="spellStart"/>
      <w:r w:rsidRPr="00484FBB">
        <w:rPr>
          <w:rFonts w:eastAsia="Calibri" w:cs="Arial"/>
          <w:i/>
          <w:color w:val="FF0000"/>
          <w:sz w:val="22"/>
          <w:szCs w:val="22"/>
          <w:lang w:eastAsia="en-US"/>
        </w:rPr>
        <w:t>judeţ</w:t>
      </w:r>
      <w:proofErr w:type="spellEnd"/>
      <w:r w:rsidRPr="00484FBB">
        <w:rPr>
          <w:rFonts w:eastAsia="Calibri" w:cs="Arial"/>
          <w:i/>
          <w:color w:val="FF0000"/>
          <w:sz w:val="22"/>
          <w:szCs w:val="22"/>
          <w:lang w:eastAsia="en-US"/>
        </w:rPr>
        <w:t xml:space="preserve">, sunt depuse, de regulă, în containere pe </w:t>
      </w:r>
      <w:proofErr w:type="spellStart"/>
      <w:r w:rsidRPr="00484FBB">
        <w:rPr>
          <w:rFonts w:eastAsia="Calibri" w:cs="Arial"/>
          <w:i/>
          <w:color w:val="FF0000"/>
          <w:sz w:val="22"/>
          <w:szCs w:val="22"/>
          <w:lang w:eastAsia="en-US"/>
        </w:rPr>
        <w:t>roţi</w:t>
      </w:r>
      <w:proofErr w:type="spellEnd"/>
      <w:r w:rsidRPr="00484FBB">
        <w:rPr>
          <w:rFonts w:eastAsia="Calibri" w:cs="Arial"/>
          <w:i/>
          <w:color w:val="FF0000"/>
          <w:sz w:val="22"/>
          <w:szCs w:val="22"/>
          <w:lang w:eastAsia="en-US"/>
        </w:rPr>
        <w:t xml:space="preserve"> cu capacitatea de 1,1 m³ (din metal sau plastic, cele din metal fiind mai robuste), dar </w:t>
      </w:r>
      <w:proofErr w:type="spellStart"/>
      <w:r w:rsidRPr="00484FBB">
        <w:rPr>
          <w:rFonts w:eastAsia="Calibri" w:cs="Arial"/>
          <w:i/>
          <w:color w:val="FF0000"/>
          <w:sz w:val="22"/>
          <w:szCs w:val="22"/>
          <w:lang w:eastAsia="en-US"/>
        </w:rPr>
        <w:t>şi</w:t>
      </w:r>
      <w:proofErr w:type="spellEnd"/>
      <w:r w:rsidRPr="00484FBB">
        <w:rPr>
          <w:rFonts w:eastAsia="Calibri" w:cs="Arial"/>
          <w:i/>
          <w:color w:val="FF0000"/>
          <w:sz w:val="22"/>
          <w:szCs w:val="22"/>
          <w:lang w:eastAsia="en-US"/>
        </w:rPr>
        <w:t xml:space="preserve"> containerele pe </w:t>
      </w:r>
      <w:proofErr w:type="spellStart"/>
      <w:r w:rsidRPr="00484FBB">
        <w:rPr>
          <w:rFonts w:eastAsia="Calibri" w:cs="Arial"/>
          <w:i/>
          <w:color w:val="FF0000"/>
          <w:sz w:val="22"/>
          <w:szCs w:val="22"/>
          <w:lang w:eastAsia="en-US"/>
        </w:rPr>
        <w:t>roţi</w:t>
      </w:r>
      <w:proofErr w:type="spellEnd"/>
      <w:r w:rsidRPr="00484FBB">
        <w:rPr>
          <w:rFonts w:eastAsia="Calibri" w:cs="Arial"/>
          <w:i/>
          <w:color w:val="FF0000"/>
          <w:sz w:val="22"/>
          <w:szCs w:val="22"/>
          <w:lang w:eastAsia="en-US"/>
        </w:rPr>
        <w:t xml:space="preserve"> din material plastic aflate în proprietatea administratorilor </w:t>
      </w:r>
      <w:proofErr w:type="spellStart"/>
      <w:r w:rsidRPr="00484FBB">
        <w:rPr>
          <w:rFonts w:eastAsia="Calibri" w:cs="Arial"/>
          <w:i/>
          <w:color w:val="FF0000"/>
          <w:sz w:val="22"/>
          <w:szCs w:val="22"/>
          <w:lang w:eastAsia="en-US"/>
        </w:rPr>
        <w:t>pieţelor</w:t>
      </w:r>
      <w:proofErr w:type="spellEnd"/>
      <w:r w:rsidRPr="00484FBB">
        <w:rPr>
          <w:rFonts w:eastAsia="Calibri" w:cs="Arial"/>
          <w:i/>
          <w:color w:val="FF0000"/>
          <w:sz w:val="22"/>
          <w:szCs w:val="22"/>
          <w:lang w:eastAsia="en-US"/>
        </w:rPr>
        <w:t xml:space="preserve"> sau închiriate de la Operator. Ele vor fi transportate de către operatorul de colectare desemnat, în </w:t>
      </w:r>
      <w:proofErr w:type="spellStart"/>
      <w:r w:rsidRPr="00484FBB">
        <w:rPr>
          <w:rFonts w:eastAsia="Calibri" w:cs="Arial"/>
          <w:i/>
          <w:color w:val="FF0000"/>
          <w:sz w:val="22"/>
          <w:szCs w:val="22"/>
          <w:lang w:eastAsia="en-US"/>
        </w:rPr>
        <w:t>funcţie</w:t>
      </w:r>
      <w:proofErr w:type="spellEnd"/>
      <w:r w:rsidRPr="00484FBB">
        <w:rPr>
          <w:rFonts w:eastAsia="Calibri" w:cs="Arial"/>
          <w:i/>
          <w:color w:val="FF0000"/>
          <w:sz w:val="22"/>
          <w:szCs w:val="22"/>
          <w:lang w:eastAsia="en-US"/>
        </w:rPr>
        <w:t xml:space="preserve"> de zonă, fie direct la </w:t>
      </w:r>
      <w:proofErr w:type="spellStart"/>
      <w:r w:rsidRPr="00484FBB">
        <w:rPr>
          <w:rFonts w:eastAsia="Calibri" w:cs="Arial"/>
          <w:i/>
          <w:color w:val="FF0000"/>
          <w:sz w:val="22"/>
          <w:szCs w:val="22"/>
          <w:lang w:eastAsia="en-US"/>
        </w:rPr>
        <w:t>staţia</w:t>
      </w:r>
      <w:proofErr w:type="spellEnd"/>
      <w:r w:rsidRPr="00484FBB">
        <w:rPr>
          <w:rFonts w:eastAsia="Calibri" w:cs="Arial"/>
          <w:i/>
          <w:color w:val="FF0000"/>
          <w:sz w:val="22"/>
          <w:szCs w:val="22"/>
          <w:lang w:eastAsia="en-US"/>
        </w:rPr>
        <w:t xml:space="preserve"> de compostare, fie către stațiile de transfer. </w:t>
      </w:r>
      <w:proofErr w:type="spellStart"/>
      <w:r w:rsidRPr="00484FBB">
        <w:rPr>
          <w:rFonts w:eastAsia="Calibri" w:cs="Arial"/>
          <w:i/>
          <w:color w:val="FF0000"/>
          <w:sz w:val="22"/>
          <w:szCs w:val="22"/>
          <w:lang w:eastAsia="en-US"/>
        </w:rPr>
        <w:t>Frecvenţa</w:t>
      </w:r>
      <w:proofErr w:type="spellEnd"/>
      <w:r w:rsidRPr="00484FBB">
        <w:rPr>
          <w:rFonts w:eastAsia="Calibri" w:cs="Arial"/>
          <w:i/>
          <w:color w:val="FF0000"/>
          <w:sz w:val="22"/>
          <w:szCs w:val="22"/>
          <w:lang w:eastAsia="en-US"/>
        </w:rPr>
        <w:t xml:space="preserve"> de colectare va fi determinată individual, în </w:t>
      </w:r>
      <w:proofErr w:type="spellStart"/>
      <w:r w:rsidRPr="00484FBB">
        <w:rPr>
          <w:rFonts w:eastAsia="Calibri" w:cs="Arial"/>
          <w:i/>
          <w:color w:val="FF0000"/>
          <w:sz w:val="22"/>
          <w:szCs w:val="22"/>
          <w:lang w:eastAsia="en-US"/>
        </w:rPr>
        <w:t>funcţie</w:t>
      </w:r>
      <w:proofErr w:type="spellEnd"/>
      <w:r w:rsidRPr="00484FBB">
        <w:rPr>
          <w:rFonts w:eastAsia="Calibri" w:cs="Arial"/>
          <w:i/>
          <w:color w:val="FF0000"/>
          <w:sz w:val="22"/>
          <w:szCs w:val="22"/>
          <w:lang w:eastAsia="en-US"/>
        </w:rPr>
        <w:t xml:space="preserve"> de cantitatea de </w:t>
      </w:r>
      <w:proofErr w:type="spellStart"/>
      <w:r w:rsidRPr="00484FBB">
        <w:rPr>
          <w:rFonts w:eastAsia="Calibri" w:cs="Arial"/>
          <w:i/>
          <w:color w:val="FF0000"/>
          <w:sz w:val="22"/>
          <w:szCs w:val="22"/>
          <w:lang w:eastAsia="en-US"/>
        </w:rPr>
        <w:t>deşeuri</w:t>
      </w:r>
      <w:proofErr w:type="spellEnd"/>
      <w:r w:rsidRPr="00484FBB">
        <w:rPr>
          <w:rFonts w:eastAsia="Calibri" w:cs="Arial"/>
          <w:i/>
          <w:color w:val="FF0000"/>
          <w:sz w:val="22"/>
          <w:szCs w:val="22"/>
          <w:lang w:eastAsia="en-US"/>
        </w:rPr>
        <w:t xml:space="preserve"> generată, cu respectarea prevederilor legale  </w:t>
      </w:r>
      <w:proofErr w:type="spellStart"/>
      <w:r w:rsidRPr="00484FBB">
        <w:rPr>
          <w:rFonts w:eastAsia="Calibri" w:cs="Arial"/>
          <w:i/>
          <w:color w:val="FF0000"/>
          <w:sz w:val="22"/>
          <w:szCs w:val="22"/>
          <w:lang w:eastAsia="en-US"/>
        </w:rPr>
        <w:t>şi</w:t>
      </w:r>
      <w:proofErr w:type="spellEnd"/>
      <w:r w:rsidRPr="00484FBB">
        <w:rPr>
          <w:rFonts w:eastAsia="Calibri" w:cs="Arial"/>
          <w:i/>
          <w:color w:val="FF0000"/>
          <w:sz w:val="22"/>
          <w:szCs w:val="22"/>
          <w:lang w:eastAsia="en-US"/>
        </w:rPr>
        <w:t xml:space="preserve"> aprobată de ADI/APL.”</w:t>
      </w:r>
    </w:p>
    <w:p w:rsidR="00484FBB" w:rsidRPr="00484FBB" w:rsidRDefault="00484FBB" w:rsidP="00484FBB">
      <w:pPr>
        <w:jc w:val="both"/>
        <w:rPr>
          <w:rFonts w:cs="Arial"/>
          <w:color w:val="000000"/>
          <w:sz w:val="22"/>
          <w:szCs w:val="22"/>
          <w:lang w:eastAsia="en-US"/>
        </w:rPr>
      </w:pPr>
    </w:p>
    <w:p w:rsidR="00484FBB" w:rsidRPr="00484FBB" w:rsidRDefault="00484FBB" w:rsidP="00484FBB">
      <w:pPr>
        <w:numPr>
          <w:ilvl w:val="0"/>
          <w:numId w:val="7"/>
        </w:numPr>
        <w:spacing w:after="100" w:line="276" w:lineRule="auto"/>
        <w:jc w:val="both"/>
        <w:rPr>
          <w:rFonts w:cs="Arial"/>
          <w:i/>
          <w:color w:val="FF0000"/>
          <w:sz w:val="22"/>
          <w:szCs w:val="22"/>
        </w:rPr>
      </w:pPr>
      <w:r w:rsidRPr="00484FBB">
        <w:rPr>
          <w:rFonts w:cs="Arial"/>
          <w:color w:val="000000"/>
          <w:sz w:val="22"/>
          <w:szCs w:val="22"/>
          <w:lang w:eastAsia="en-US"/>
        </w:rPr>
        <w:t xml:space="preserve">La Anexa C la Regulamentul Serviciului de Salubrizare a Localităților din Județul Mureș - REGLEMENTĂRI SPECIFICE privind funcționarea SMIDS din județul Mureș, VIII Indicatori de performanță, aliniatul 4.6 Indicator  </w:t>
      </w:r>
      <w:r w:rsidRPr="00484FBB">
        <w:rPr>
          <w:rFonts w:cs="Arial"/>
          <w:sz w:val="22"/>
          <w:szCs w:val="22"/>
          <w:lang w:eastAsia="en-US"/>
        </w:rPr>
        <w:t>se modifică și va avea următorul conținut:</w:t>
      </w:r>
    </w:p>
    <w:p w:rsidR="00484FBB" w:rsidRPr="00484FBB" w:rsidRDefault="00484FBB" w:rsidP="00484FBB">
      <w:pPr>
        <w:jc w:val="both"/>
        <w:rPr>
          <w:rFonts w:cs="Arial"/>
          <w:i/>
          <w:color w:val="FF0000"/>
          <w:sz w:val="22"/>
          <w:szCs w:val="22"/>
          <w:lang w:eastAsia="en-US"/>
        </w:rPr>
      </w:pPr>
    </w:p>
    <w:tbl>
      <w:tblPr>
        <w:tblW w:w="8190" w:type="dxa"/>
        <w:tblInd w:w="11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810"/>
        <w:gridCol w:w="3537"/>
        <w:gridCol w:w="1190"/>
        <w:gridCol w:w="986"/>
        <w:gridCol w:w="1667"/>
      </w:tblGrid>
      <w:tr w:rsidR="00484FBB" w:rsidRPr="00484FBB" w:rsidTr="00456D42">
        <w:trPr>
          <w:trHeight w:val="1201"/>
        </w:trPr>
        <w:tc>
          <w:tcPr>
            <w:tcW w:w="810" w:type="dxa"/>
            <w:vMerge w:val="restart"/>
            <w:vAlign w:val="center"/>
          </w:tcPr>
          <w:p w:rsidR="00484FBB" w:rsidRPr="00484FBB" w:rsidRDefault="00484FBB" w:rsidP="00484FBB">
            <w:pPr>
              <w:spacing w:after="240"/>
              <w:rPr>
                <w:rFonts w:cs="Arial"/>
                <w:sz w:val="22"/>
                <w:szCs w:val="22"/>
                <w:lang w:eastAsia="en-US"/>
              </w:rPr>
            </w:pPr>
            <w:r w:rsidRPr="00484FBB">
              <w:rPr>
                <w:rFonts w:cs="Arial"/>
                <w:sz w:val="22"/>
                <w:szCs w:val="22"/>
                <w:lang w:eastAsia="en-US"/>
              </w:rPr>
              <w:t>4.6</w:t>
            </w:r>
          </w:p>
        </w:tc>
        <w:tc>
          <w:tcPr>
            <w:tcW w:w="3537" w:type="dxa"/>
            <w:vMerge w:val="restart"/>
            <w:vAlign w:val="center"/>
          </w:tcPr>
          <w:p w:rsidR="00484FBB" w:rsidRPr="00484FBB" w:rsidRDefault="00484FBB" w:rsidP="00484FBB">
            <w:pPr>
              <w:keepNext/>
              <w:keepLines/>
              <w:spacing w:before="20" w:after="240"/>
              <w:rPr>
                <w:rFonts w:cs="Arial"/>
                <w:sz w:val="22"/>
                <w:szCs w:val="22"/>
                <w:lang w:eastAsia="en-US"/>
              </w:rPr>
            </w:pPr>
            <w:r w:rsidRPr="00484FBB">
              <w:rPr>
                <w:rFonts w:cs="Arial"/>
                <w:sz w:val="22"/>
                <w:szCs w:val="22"/>
                <w:lang w:eastAsia="en-US"/>
              </w:rPr>
              <w:t xml:space="preserve">Numărul </w:t>
            </w:r>
            <w:proofErr w:type="spellStart"/>
            <w:r w:rsidRPr="00484FBB">
              <w:rPr>
                <w:rFonts w:cs="Arial"/>
                <w:sz w:val="22"/>
                <w:szCs w:val="22"/>
                <w:lang w:eastAsia="en-US"/>
              </w:rPr>
              <w:t>şi</w:t>
            </w:r>
            <w:proofErr w:type="spellEnd"/>
            <w:r w:rsidRPr="00484FBB">
              <w:rPr>
                <w:rFonts w:cs="Arial"/>
                <w:sz w:val="22"/>
                <w:szCs w:val="22"/>
                <w:lang w:eastAsia="en-US"/>
              </w:rPr>
              <w:t xml:space="preserve"> capacitatea </w:t>
            </w:r>
            <w:proofErr w:type="spellStart"/>
            <w:r w:rsidRPr="00484FBB">
              <w:rPr>
                <w:rFonts w:cs="Arial"/>
                <w:sz w:val="22"/>
                <w:szCs w:val="22"/>
                <w:lang w:eastAsia="en-US"/>
              </w:rPr>
              <w:t>staţiilor</w:t>
            </w:r>
            <w:proofErr w:type="spellEnd"/>
            <w:r w:rsidRPr="00484FBB">
              <w:rPr>
                <w:rFonts w:cs="Arial"/>
                <w:sz w:val="22"/>
                <w:szCs w:val="22"/>
                <w:lang w:eastAsia="en-US"/>
              </w:rPr>
              <w:t xml:space="preserve"> de sortare</w:t>
            </w:r>
            <w:r w:rsidRPr="00484FBB">
              <w:rPr>
                <w:rFonts w:cs="Arial"/>
                <w:sz w:val="22"/>
                <w:szCs w:val="22"/>
                <w:lang w:eastAsia="en-US"/>
              </w:rPr>
              <w:br/>
              <w:t xml:space="preserve">(capacitatea include </w:t>
            </w:r>
            <w:proofErr w:type="spellStart"/>
            <w:r w:rsidRPr="00484FBB">
              <w:rPr>
                <w:rFonts w:cs="Arial"/>
                <w:sz w:val="22"/>
                <w:szCs w:val="22"/>
                <w:lang w:eastAsia="en-US"/>
              </w:rPr>
              <w:t>şi</w:t>
            </w:r>
            <w:proofErr w:type="spellEnd"/>
            <w:r w:rsidRPr="00484FBB">
              <w:rPr>
                <w:rFonts w:cs="Arial"/>
                <w:sz w:val="22"/>
                <w:szCs w:val="22"/>
                <w:lang w:eastAsia="en-US"/>
              </w:rPr>
              <w:t xml:space="preserve"> cantitatea de reziduuri) </w:t>
            </w:r>
            <w:r w:rsidRPr="00484FBB">
              <w:rPr>
                <w:rFonts w:cs="Arial"/>
                <w:i/>
                <w:sz w:val="22"/>
                <w:szCs w:val="22"/>
                <w:lang w:eastAsia="en-US"/>
              </w:rPr>
              <w:t>(indicator de bază)</w:t>
            </w:r>
          </w:p>
        </w:tc>
        <w:tc>
          <w:tcPr>
            <w:tcW w:w="1190" w:type="dxa"/>
            <w:vAlign w:val="center"/>
          </w:tcPr>
          <w:p w:rsidR="00484FBB" w:rsidRPr="00484FBB" w:rsidRDefault="00484FBB" w:rsidP="00484FBB">
            <w:pPr>
              <w:spacing w:after="240"/>
              <w:rPr>
                <w:rFonts w:cs="Arial"/>
                <w:sz w:val="22"/>
                <w:szCs w:val="22"/>
                <w:lang w:eastAsia="en-US"/>
              </w:rPr>
            </w:pPr>
            <w:r w:rsidRPr="00484FBB">
              <w:rPr>
                <w:rFonts w:cs="Arial"/>
                <w:sz w:val="22"/>
                <w:szCs w:val="22"/>
                <w:lang w:eastAsia="en-US"/>
              </w:rPr>
              <w:t>t / an</w:t>
            </w:r>
          </w:p>
        </w:tc>
        <w:tc>
          <w:tcPr>
            <w:tcW w:w="986" w:type="dxa"/>
            <w:vAlign w:val="center"/>
          </w:tcPr>
          <w:p w:rsidR="00484FBB" w:rsidRPr="00484FBB" w:rsidRDefault="00484FBB" w:rsidP="00484FBB">
            <w:pPr>
              <w:spacing w:after="240"/>
              <w:jc w:val="center"/>
              <w:rPr>
                <w:rFonts w:cs="Arial"/>
                <w:sz w:val="22"/>
                <w:szCs w:val="22"/>
                <w:lang w:eastAsia="en-US"/>
              </w:rPr>
            </w:pPr>
            <w:r w:rsidRPr="00484FBB">
              <w:rPr>
                <w:rFonts w:cs="Arial"/>
                <w:sz w:val="22"/>
                <w:szCs w:val="22"/>
                <w:lang w:eastAsia="en-US"/>
              </w:rPr>
              <w:t>25.000</w:t>
            </w:r>
          </w:p>
        </w:tc>
        <w:tc>
          <w:tcPr>
            <w:tcW w:w="1667" w:type="dxa"/>
            <w:vAlign w:val="center"/>
          </w:tcPr>
          <w:p w:rsidR="00484FBB" w:rsidRPr="00484FBB" w:rsidRDefault="00484FBB" w:rsidP="00484FBB">
            <w:pPr>
              <w:spacing w:after="240"/>
              <w:jc w:val="center"/>
              <w:rPr>
                <w:rFonts w:cs="Arial"/>
                <w:color w:val="C00000"/>
                <w:sz w:val="22"/>
                <w:szCs w:val="22"/>
                <w:lang w:eastAsia="en-US"/>
              </w:rPr>
            </w:pPr>
            <w:r w:rsidRPr="00484FBB">
              <w:rPr>
                <w:rFonts w:cs="Arial"/>
                <w:color w:val="C00000"/>
                <w:sz w:val="22"/>
                <w:szCs w:val="22"/>
                <w:lang w:eastAsia="en-US"/>
              </w:rPr>
              <w:t>stație de sortare pentru asigurarea eficienței activității</w:t>
            </w:r>
          </w:p>
        </w:tc>
      </w:tr>
      <w:tr w:rsidR="00484FBB" w:rsidRPr="00484FBB" w:rsidTr="00456D42">
        <w:tc>
          <w:tcPr>
            <w:tcW w:w="810" w:type="dxa"/>
            <w:vMerge/>
            <w:vAlign w:val="center"/>
          </w:tcPr>
          <w:p w:rsidR="00484FBB" w:rsidRPr="00484FBB" w:rsidRDefault="00484FBB" w:rsidP="00484FBB">
            <w:pPr>
              <w:spacing w:after="240"/>
              <w:rPr>
                <w:rFonts w:cs="Arial"/>
                <w:sz w:val="22"/>
                <w:szCs w:val="22"/>
                <w:lang w:eastAsia="en-US"/>
              </w:rPr>
            </w:pPr>
          </w:p>
        </w:tc>
        <w:tc>
          <w:tcPr>
            <w:tcW w:w="3537" w:type="dxa"/>
            <w:vMerge/>
            <w:vAlign w:val="center"/>
          </w:tcPr>
          <w:p w:rsidR="00484FBB" w:rsidRPr="00484FBB" w:rsidRDefault="00484FBB" w:rsidP="00484FBB">
            <w:pPr>
              <w:keepNext/>
              <w:keepLines/>
              <w:spacing w:before="20" w:after="240"/>
              <w:rPr>
                <w:rFonts w:cs="Arial"/>
                <w:sz w:val="22"/>
                <w:szCs w:val="22"/>
                <w:lang w:eastAsia="en-US"/>
              </w:rPr>
            </w:pPr>
          </w:p>
        </w:tc>
        <w:tc>
          <w:tcPr>
            <w:tcW w:w="1190" w:type="dxa"/>
            <w:vAlign w:val="center"/>
          </w:tcPr>
          <w:p w:rsidR="00484FBB" w:rsidRPr="00484FBB" w:rsidRDefault="00484FBB" w:rsidP="00484FBB">
            <w:pPr>
              <w:spacing w:after="240"/>
              <w:rPr>
                <w:rFonts w:cs="Arial"/>
                <w:sz w:val="22"/>
                <w:szCs w:val="22"/>
                <w:lang w:eastAsia="en-US"/>
              </w:rPr>
            </w:pPr>
            <w:r w:rsidRPr="00484FBB">
              <w:rPr>
                <w:rFonts w:cs="Arial"/>
                <w:sz w:val="22"/>
                <w:szCs w:val="22"/>
                <w:lang w:eastAsia="en-US"/>
              </w:rPr>
              <w:t>Număr</w:t>
            </w:r>
          </w:p>
        </w:tc>
        <w:tc>
          <w:tcPr>
            <w:tcW w:w="986" w:type="dxa"/>
            <w:vAlign w:val="center"/>
          </w:tcPr>
          <w:p w:rsidR="00484FBB" w:rsidRPr="00484FBB" w:rsidRDefault="00484FBB" w:rsidP="00484FBB">
            <w:pPr>
              <w:spacing w:after="240"/>
              <w:jc w:val="center"/>
              <w:rPr>
                <w:rFonts w:cs="Arial"/>
                <w:sz w:val="22"/>
                <w:szCs w:val="22"/>
                <w:lang w:eastAsia="en-US"/>
              </w:rPr>
            </w:pPr>
            <w:r w:rsidRPr="00484FBB">
              <w:rPr>
                <w:rFonts w:cs="Arial"/>
                <w:sz w:val="22"/>
                <w:szCs w:val="22"/>
                <w:lang w:eastAsia="en-US"/>
              </w:rPr>
              <w:t>6</w:t>
            </w:r>
          </w:p>
        </w:tc>
        <w:tc>
          <w:tcPr>
            <w:tcW w:w="1667" w:type="dxa"/>
            <w:vAlign w:val="center"/>
          </w:tcPr>
          <w:p w:rsidR="00484FBB" w:rsidRPr="00484FBB" w:rsidRDefault="00484FBB" w:rsidP="00484FBB">
            <w:pPr>
              <w:spacing w:after="240"/>
              <w:jc w:val="center"/>
              <w:rPr>
                <w:rFonts w:cs="Arial"/>
                <w:color w:val="C00000"/>
                <w:sz w:val="22"/>
                <w:szCs w:val="22"/>
                <w:lang w:eastAsia="en-US"/>
              </w:rPr>
            </w:pPr>
            <w:r w:rsidRPr="00484FBB">
              <w:rPr>
                <w:rFonts w:cs="Arial"/>
                <w:color w:val="C00000"/>
                <w:sz w:val="22"/>
                <w:szCs w:val="22"/>
                <w:lang w:eastAsia="en-US"/>
              </w:rPr>
              <w:t>1</w:t>
            </w:r>
          </w:p>
        </w:tc>
      </w:tr>
    </w:tbl>
    <w:p w:rsidR="00484FBB" w:rsidRPr="00484FBB" w:rsidRDefault="00484FBB" w:rsidP="00484FBB">
      <w:pPr>
        <w:jc w:val="both"/>
        <w:rPr>
          <w:rFonts w:cs="Arial"/>
          <w:i/>
          <w:color w:val="FF0000"/>
          <w:sz w:val="22"/>
          <w:szCs w:val="22"/>
          <w:lang w:eastAsia="en-US"/>
        </w:rPr>
      </w:pPr>
    </w:p>
    <w:p w:rsidR="00484FBB" w:rsidRPr="00484FBB" w:rsidRDefault="00484FBB" w:rsidP="00484FBB">
      <w:pPr>
        <w:jc w:val="both"/>
        <w:rPr>
          <w:rFonts w:cs="Arial"/>
          <w:i/>
          <w:color w:val="FF0000"/>
          <w:sz w:val="22"/>
          <w:szCs w:val="22"/>
          <w:lang w:eastAsia="en-US"/>
        </w:rPr>
      </w:pPr>
    </w:p>
    <w:p w:rsidR="00484FBB" w:rsidRPr="00484FBB" w:rsidRDefault="00484FBB" w:rsidP="00484FBB">
      <w:pPr>
        <w:jc w:val="both"/>
        <w:rPr>
          <w:rFonts w:cs="Arial"/>
          <w:i/>
          <w:color w:val="FF0000"/>
          <w:sz w:val="22"/>
          <w:szCs w:val="22"/>
          <w:lang w:eastAsia="en-US"/>
        </w:rPr>
        <w:sectPr w:rsidR="00484FBB" w:rsidRPr="00484FBB" w:rsidSect="00954A99">
          <w:pgSz w:w="12240" w:h="15840"/>
          <w:pgMar w:top="1138" w:right="1138" w:bottom="1138" w:left="1138" w:header="720" w:footer="720" w:gutter="0"/>
          <w:cols w:space="720"/>
          <w:docGrid w:linePitch="360"/>
        </w:sectPr>
      </w:pPr>
    </w:p>
    <w:p w:rsidR="00484FBB" w:rsidRPr="00484FBB" w:rsidRDefault="00484FBB" w:rsidP="00484FBB">
      <w:pPr>
        <w:numPr>
          <w:ilvl w:val="0"/>
          <w:numId w:val="7"/>
        </w:numPr>
        <w:spacing w:after="100" w:line="276" w:lineRule="auto"/>
        <w:ind w:left="360"/>
        <w:jc w:val="both"/>
        <w:rPr>
          <w:rFonts w:cs="Arial"/>
          <w:i/>
          <w:color w:val="FF0000"/>
          <w:sz w:val="22"/>
          <w:szCs w:val="22"/>
        </w:rPr>
      </w:pPr>
      <w:r w:rsidRPr="00484FBB">
        <w:rPr>
          <w:rFonts w:cs="Arial"/>
          <w:color w:val="000000"/>
          <w:sz w:val="22"/>
          <w:szCs w:val="22"/>
          <w:lang w:eastAsia="en-US"/>
        </w:rPr>
        <w:lastRenderedPageBreak/>
        <w:t xml:space="preserve">La Anexa D la Regulamentul Serviciului de Salubrizare a Localităților din Județul Mureș - PLANUL MULTIANUAL – Tabel cu nivelul de suportabilitate actualizată de către MFE  </w:t>
      </w:r>
      <w:r w:rsidRPr="00484FBB">
        <w:rPr>
          <w:rFonts w:cs="Arial"/>
          <w:sz w:val="22"/>
          <w:szCs w:val="22"/>
          <w:lang w:eastAsia="en-US"/>
        </w:rPr>
        <w:t>se modifică și va avea următorul conținut:</w:t>
      </w:r>
    </w:p>
    <w:p w:rsidR="00484FBB" w:rsidRPr="00484FBB" w:rsidRDefault="00484FBB" w:rsidP="00484FBB">
      <w:pPr>
        <w:spacing w:after="100" w:line="276" w:lineRule="auto"/>
        <w:jc w:val="both"/>
        <w:rPr>
          <w:rFonts w:cs="Arial"/>
          <w:i/>
          <w:color w:val="FF0000"/>
          <w:sz w:val="22"/>
          <w:szCs w:val="22"/>
        </w:rPr>
      </w:pPr>
    </w:p>
    <w:p w:rsidR="00484FBB" w:rsidRPr="00484FBB" w:rsidRDefault="00484FBB" w:rsidP="00484FBB">
      <w:pPr>
        <w:ind w:right="-2023"/>
        <w:rPr>
          <w:rFonts w:cs="Arial"/>
          <w:color w:val="FF0000"/>
          <w:sz w:val="22"/>
          <w:szCs w:val="22"/>
          <w:lang w:eastAsia="en-US"/>
        </w:rPr>
      </w:pPr>
      <w:r w:rsidRPr="00484FBB">
        <w:rPr>
          <w:rFonts w:cs="Arial"/>
          <w:color w:val="FF0000"/>
          <w:sz w:val="22"/>
          <w:szCs w:val="22"/>
          <w:lang w:eastAsia="en-US"/>
        </w:rPr>
        <w:t xml:space="preserve">Tabel cu nivelul de suportabilitate actualizată de către M.F.E.  </w:t>
      </w:r>
    </w:p>
    <w:p w:rsidR="00484FBB" w:rsidRPr="00484FBB" w:rsidRDefault="00484FBB" w:rsidP="00484FBB">
      <w:pPr>
        <w:ind w:right="-2023"/>
        <w:rPr>
          <w:rFonts w:cs="Arial"/>
          <w:color w:val="FF0000"/>
          <w:sz w:val="22"/>
          <w:szCs w:val="22"/>
          <w:lang w:eastAsia="en-US"/>
        </w:rPr>
      </w:pPr>
      <w:r w:rsidRPr="00484FBB">
        <w:rPr>
          <w:rFonts w:cs="Arial"/>
          <w:color w:val="FF0000"/>
          <w:sz w:val="22"/>
          <w:szCs w:val="22"/>
          <w:lang w:eastAsia="en-US"/>
        </w:rPr>
        <w:t>Județul Mureș</w:t>
      </w:r>
    </w:p>
    <w:p w:rsidR="00484FBB" w:rsidRPr="00484FBB" w:rsidRDefault="00484FBB" w:rsidP="00484FBB">
      <w:pPr>
        <w:jc w:val="both"/>
        <w:rPr>
          <w:rFonts w:cs="Arial"/>
          <w:i/>
          <w:color w:val="FF0000"/>
          <w:sz w:val="22"/>
          <w:szCs w:val="22"/>
          <w:lang w:eastAsia="en-US"/>
        </w:rPr>
      </w:pPr>
    </w:p>
    <w:tbl>
      <w:tblPr>
        <w:tblpPr w:leftFromText="180" w:rightFromText="180" w:vertAnchor="text" w:tblpY="1"/>
        <w:tblOverlap w:val="never"/>
        <w:tblW w:w="132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098"/>
        <w:gridCol w:w="1440"/>
        <w:gridCol w:w="810"/>
        <w:gridCol w:w="810"/>
        <w:gridCol w:w="810"/>
        <w:gridCol w:w="900"/>
        <w:gridCol w:w="900"/>
        <w:gridCol w:w="990"/>
        <w:gridCol w:w="900"/>
        <w:gridCol w:w="990"/>
        <w:gridCol w:w="900"/>
        <w:gridCol w:w="900"/>
        <w:gridCol w:w="900"/>
        <w:gridCol w:w="900"/>
      </w:tblGrid>
      <w:tr w:rsidR="00484FBB" w:rsidRPr="00484FBB" w:rsidTr="00456D42">
        <w:trPr>
          <w:trHeight w:val="510"/>
        </w:trPr>
        <w:tc>
          <w:tcPr>
            <w:tcW w:w="2538" w:type="dxa"/>
            <w:gridSpan w:val="2"/>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AN</w:t>
            </w:r>
          </w:p>
        </w:tc>
        <w:tc>
          <w:tcPr>
            <w:tcW w:w="810" w:type="dxa"/>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2018</w:t>
            </w:r>
          </w:p>
        </w:tc>
        <w:tc>
          <w:tcPr>
            <w:tcW w:w="810" w:type="dxa"/>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2019</w:t>
            </w:r>
          </w:p>
        </w:tc>
        <w:tc>
          <w:tcPr>
            <w:tcW w:w="810" w:type="dxa"/>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2020</w:t>
            </w:r>
          </w:p>
        </w:tc>
        <w:tc>
          <w:tcPr>
            <w:tcW w:w="900" w:type="dxa"/>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2021</w:t>
            </w:r>
          </w:p>
        </w:tc>
        <w:tc>
          <w:tcPr>
            <w:tcW w:w="900" w:type="dxa"/>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2022</w:t>
            </w:r>
          </w:p>
        </w:tc>
        <w:tc>
          <w:tcPr>
            <w:tcW w:w="990" w:type="dxa"/>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2023</w:t>
            </w:r>
          </w:p>
        </w:tc>
        <w:tc>
          <w:tcPr>
            <w:tcW w:w="900" w:type="dxa"/>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2024</w:t>
            </w:r>
          </w:p>
        </w:tc>
        <w:tc>
          <w:tcPr>
            <w:tcW w:w="990" w:type="dxa"/>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2025</w:t>
            </w:r>
          </w:p>
        </w:tc>
        <w:tc>
          <w:tcPr>
            <w:tcW w:w="900" w:type="dxa"/>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2026</w:t>
            </w:r>
          </w:p>
        </w:tc>
        <w:tc>
          <w:tcPr>
            <w:tcW w:w="900" w:type="dxa"/>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2027</w:t>
            </w:r>
          </w:p>
        </w:tc>
        <w:tc>
          <w:tcPr>
            <w:tcW w:w="900" w:type="dxa"/>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2028</w:t>
            </w:r>
          </w:p>
        </w:tc>
        <w:tc>
          <w:tcPr>
            <w:tcW w:w="900" w:type="dxa"/>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2029</w:t>
            </w:r>
          </w:p>
        </w:tc>
      </w:tr>
      <w:tr w:rsidR="00484FBB" w:rsidRPr="00484FBB" w:rsidTr="00456D42">
        <w:trPr>
          <w:trHeight w:val="495"/>
        </w:trPr>
        <w:tc>
          <w:tcPr>
            <w:tcW w:w="1098" w:type="dxa"/>
            <w:vMerge w:val="restart"/>
            <w:shd w:val="clear" w:color="000000" w:fill="FFFFFF"/>
            <w:vAlign w:val="center"/>
            <w:hideMark/>
          </w:tcPr>
          <w:p w:rsidR="00484FBB" w:rsidRPr="00484FBB" w:rsidRDefault="00484FBB" w:rsidP="00484FBB">
            <w:pPr>
              <w:jc w:val="center"/>
              <w:rPr>
                <w:rFonts w:cs="Arial"/>
                <w:color w:val="FF0000"/>
                <w:sz w:val="22"/>
                <w:szCs w:val="22"/>
                <w:lang w:eastAsia="en-US"/>
              </w:rPr>
            </w:pPr>
            <w:proofErr w:type="spellStart"/>
            <w:r w:rsidRPr="00484FBB">
              <w:rPr>
                <w:rFonts w:cs="Arial"/>
                <w:color w:val="FF0000"/>
                <w:sz w:val="22"/>
                <w:szCs w:val="22"/>
                <w:lang w:eastAsia="en-US"/>
              </w:rPr>
              <w:t>Inflatie</w:t>
            </w:r>
            <w:proofErr w:type="spellEnd"/>
          </w:p>
        </w:tc>
        <w:tc>
          <w:tcPr>
            <w:tcW w:w="1440" w:type="dxa"/>
            <w:shd w:val="clear" w:color="000000" w:fill="FFFFFF"/>
            <w:vAlign w:val="center"/>
            <w:hideMark/>
          </w:tcPr>
          <w:p w:rsidR="00484FBB" w:rsidRPr="00484FBB" w:rsidRDefault="00484FBB" w:rsidP="00484FBB">
            <w:pPr>
              <w:jc w:val="center"/>
              <w:rPr>
                <w:rFonts w:cs="Arial"/>
                <w:i/>
                <w:iCs/>
                <w:color w:val="FF0000"/>
                <w:sz w:val="22"/>
                <w:szCs w:val="22"/>
                <w:lang w:eastAsia="en-US"/>
              </w:rPr>
            </w:pPr>
            <w:r w:rsidRPr="00484FBB">
              <w:rPr>
                <w:rFonts w:cs="Arial"/>
                <w:i/>
                <w:iCs/>
                <w:color w:val="FF0000"/>
                <w:sz w:val="22"/>
                <w:szCs w:val="22"/>
                <w:lang w:eastAsia="en-US"/>
              </w:rPr>
              <w:t>anuala</w:t>
            </w:r>
          </w:p>
        </w:tc>
        <w:tc>
          <w:tcPr>
            <w:tcW w:w="810" w:type="dxa"/>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4,63%</w:t>
            </w:r>
          </w:p>
        </w:tc>
        <w:tc>
          <w:tcPr>
            <w:tcW w:w="810" w:type="dxa"/>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3,40%</w:t>
            </w:r>
          </w:p>
        </w:tc>
        <w:tc>
          <w:tcPr>
            <w:tcW w:w="810" w:type="dxa"/>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2,60%</w:t>
            </w:r>
          </w:p>
        </w:tc>
        <w:tc>
          <w:tcPr>
            <w:tcW w:w="900" w:type="dxa"/>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2,50%</w:t>
            </w:r>
          </w:p>
        </w:tc>
        <w:tc>
          <w:tcPr>
            <w:tcW w:w="900" w:type="dxa"/>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2,40%</w:t>
            </w:r>
          </w:p>
        </w:tc>
        <w:tc>
          <w:tcPr>
            <w:tcW w:w="990" w:type="dxa"/>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2,40%</w:t>
            </w:r>
          </w:p>
        </w:tc>
        <w:tc>
          <w:tcPr>
            <w:tcW w:w="900" w:type="dxa"/>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2,40%</w:t>
            </w:r>
          </w:p>
        </w:tc>
        <w:tc>
          <w:tcPr>
            <w:tcW w:w="990" w:type="dxa"/>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2,40%</w:t>
            </w:r>
          </w:p>
        </w:tc>
        <w:tc>
          <w:tcPr>
            <w:tcW w:w="900" w:type="dxa"/>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2,40%</w:t>
            </w:r>
          </w:p>
        </w:tc>
        <w:tc>
          <w:tcPr>
            <w:tcW w:w="900" w:type="dxa"/>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2,40%</w:t>
            </w:r>
          </w:p>
        </w:tc>
        <w:tc>
          <w:tcPr>
            <w:tcW w:w="900" w:type="dxa"/>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2,40%</w:t>
            </w:r>
          </w:p>
        </w:tc>
        <w:tc>
          <w:tcPr>
            <w:tcW w:w="900" w:type="dxa"/>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2,40%</w:t>
            </w:r>
          </w:p>
        </w:tc>
      </w:tr>
      <w:tr w:rsidR="00484FBB" w:rsidRPr="00484FBB" w:rsidTr="00456D42">
        <w:trPr>
          <w:trHeight w:val="435"/>
        </w:trPr>
        <w:tc>
          <w:tcPr>
            <w:tcW w:w="1098" w:type="dxa"/>
            <w:vMerge/>
            <w:vAlign w:val="center"/>
            <w:hideMark/>
          </w:tcPr>
          <w:p w:rsidR="00484FBB" w:rsidRPr="00484FBB" w:rsidRDefault="00484FBB" w:rsidP="00484FBB">
            <w:pPr>
              <w:rPr>
                <w:rFonts w:cs="Arial"/>
                <w:color w:val="FF0000"/>
                <w:sz w:val="22"/>
                <w:szCs w:val="22"/>
                <w:lang w:eastAsia="en-US"/>
              </w:rPr>
            </w:pPr>
          </w:p>
        </w:tc>
        <w:tc>
          <w:tcPr>
            <w:tcW w:w="1440" w:type="dxa"/>
            <w:shd w:val="clear" w:color="000000" w:fill="FFFFFF"/>
            <w:vAlign w:val="center"/>
            <w:hideMark/>
          </w:tcPr>
          <w:p w:rsidR="00484FBB" w:rsidRPr="00484FBB" w:rsidRDefault="00484FBB" w:rsidP="00484FBB">
            <w:pPr>
              <w:jc w:val="center"/>
              <w:rPr>
                <w:rFonts w:cs="Arial"/>
                <w:i/>
                <w:iCs/>
                <w:color w:val="FF0000"/>
                <w:sz w:val="22"/>
                <w:szCs w:val="22"/>
                <w:lang w:eastAsia="en-US"/>
              </w:rPr>
            </w:pPr>
            <w:r w:rsidRPr="00484FBB">
              <w:rPr>
                <w:rFonts w:cs="Arial"/>
                <w:i/>
                <w:iCs/>
                <w:color w:val="FF0000"/>
                <w:sz w:val="22"/>
                <w:szCs w:val="22"/>
                <w:lang w:eastAsia="en-US"/>
              </w:rPr>
              <w:t>cumulativa</w:t>
            </w:r>
          </w:p>
        </w:tc>
        <w:tc>
          <w:tcPr>
            <w:tcW w:w="81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4,63%</w:t>
            </w:r>
          </w:p>
        </w:tc>
        <w:tc>
          <w:tcPr>
            <w:tcW w:w="81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3,40%</w:t>
            </w:r>
          </w:p>
        </w:tc>
        <w:tc>
          <w:tcPr>
            <w:tcW w:w="81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6,09%</w:t>
            </w:r>
          </w:p>
        </w:tc>
        <w:tc>
          <w:tcPr>
            <w:tcW w:w="90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8,74%</w:t>
            </w:r>
          </w:p>
        </w:tc>
        <w:tc>
          <w:tcPr>
            <w:tcW w:w="90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11,35%</w:t>
            </w:r>
          </w:p>
        </w:tc>
        <w:tc>
          <w:tcPr>
            <w:tcW w:w="99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14,02%</w:t>
            </w:r>
          </w:p>
        </w:tc>
        <w:tc>
          <w:tcPr>
            <w:tcW w:w="90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16,76%</w:t>
            </w:r>
          </w:p>
        </w:tc>
        <w:tc>
          <w:tcPr>
            <w:tcW w:w="99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19,56%</w:t>
            </w:r>
          </w:p>
        </w:tc>
        <w:tc>
          <w:tcPr>
            <w:tcW w:w="90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22,43%</w:t>
            </w:r>
          </w:p>
        </w:tc>
        <w:tc>
          <w:tcPr>
            <w:tcW w:w="90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25,37%</w:t>
            </w:r>
          </w:p>
        </w:tc>
        <w:tc>
          <w:tcPr>
            <w:tcW w:w="90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28,38%</w:t>
            </w:r>
          </w:p>
        </w:tc>
        <w:tc>
          <w:tcPr>
            <w:tcW w:w="90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31,46%</w:t>
            </w:r>
          </w:p>
        </w:tc>
      </w:tr>
      <w:tr w:rsidR="00484FBB" w:rsidRPr="00484FBB" w:rsidTr="00456D42">
        <w:trPr>
          <w:trHeight w:val="615"/>
        </w:trPr>
        <w:tc>
          <w:tcPr>
            <w:tcW w:w="1098" w:type="dxa"/>
            <w:vMerge w:val="restart"/>
            <w:shd w:val="clear" w:color="000000" w:fill="FFFFFF"/>
            <w:hideMark/>
          </w:tcPr>
          <w:p w:rsidR="00484FBB" w:rsidRPr="00484FBB" w:rsidRDefault="00484FBB" w:rsidP="00484FBB">
            <w:pPr>
              <w:rPr>
                <w:rFonts w:cs="Arial"/>
                <w:color w:val="FF0000"/>
                <w:sz w:val="22"/>
                <w:szCs w:val="22"/>
                <w:lang w:eastAsia="en-US"/>
              </w:rPr>
            </w:pPr>
            <w:proofErr w:type="spellStart"/>
            <w:r w:rsidRPr="00484FBB">
              <w:rPr>
                <w:rFonts w:cs="Arial"/>
                <w:color w:val="FF0000"/>
                <w:sz w:val="22"/>
                <w:szCs w:val="22"/>
                <w:lang w:eastAsia="en-US"/>
              </w:rPr>
              <w:t>Crestere</w:t>
            </w:r>
            <w:proofErr w:type="spellEnd"/>
            <w:r w:rsidRPr="00484FBB">
              <w:rPr>
                <w:rFonts w:cs="Arial"/>
                <w:color w:val="FF0000"/>
                <w:sz w:val="22"/>
                <w:szCs w:val="22"/>
                <w:lang w:eastAsia="en-US"/>
              </w:rPr>
              <w:t xml:space="preserve"> PIB in termeni reali</w:t>
            </w:r>
          </w:p>
        </w:tc>
        <w:tc>
          <w:tcPr>
            <w:tcW w:w="1440" w:type="dxa"/>
            <w:shd w:val="clear" w:color="000000" w:fill="FFFFFF"/>
            <w:vAlign w:val="center"/>
            <w:hideMark/>
          </w:tcPr>
          <w:p w:rsidR="00484FBB" w:rsidRPr="00484FBB" w:rsidRDefault="00484FBB" w:rsidP="00484FBB">
            <w:pPr>
              <w:jc w:val="center"/>
              <w:rPr>
                <w:rFonts w:cs="Arial"/>
                <w:i/>
                <w:iCs/>
                <w:color w:val="FF0000"/>
                <w:sz w:val="22"/>
                <w:szCs w:val="22"/>
                <w:lang w:eastAsia="en-US"/>
              </w:rPr>
            </w:pPr>
            <w:r w:rsidRPr="00484FBB">
              <w:rPr>
                <w:rFonts w:cs="Arial"/>
                <w:i/>
                <w:iCs/>
                <w:color w:val="FF0000"/>
                <w:sz w:val="22"/>
                <w:szCs w:val="22"/>
                <w:lang w:eastAsia="en-US"/>
              </w:rPr>
              <w:t>anuala</w:t>
            </w:r>
          </w:p>
        </w:tc>
        <w:tc>
          <w:tcPr>
            <w:tcW w:w="81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4,10%</w:t>
            </w:r>
          </w:p>
        </w:tc>
        <w:tc>
          <w:tcPr>
            <w:tcW w:w="81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5,50%</w:t>
            </w:r>
          </w:p>
        </w:tc>
        <w:tc>
          <w:tcPr>
            <w:tcW w:w="81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5,70%</w:t>
            </w:r>
          </w:p>
        </w:tc>
        <w:tc>
          <w:tcPr>
            <w:tcW w:w="90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5,00%</w:t>
            </w:r>
          </w:p>
        </w:tc>
        <w:tc>
          <w:tcPr>
            <w:tcW w:w="90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5,00%</w:t>
            </w:r>
          </w:p>
        </w:tc>
        <w:tc>
          <w:tcPr>
            <w:tcW w:w="99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5,00%</w:t>
            </w:r>
          </w:p>
        </w:tc>
        <w:tc>
          <w:tcPr>
            <w:tcW w:w="90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5,00%</w:t>
            </w:r>
          </w:p>
        </w:tc>
        <w:tc>
          <w:tcPr>
            <w:tcW w:w="99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5,00%</w:t>
            </w:r>
          </w:p>
        </w:tc>
        <w:tc>
          <w:tcPr>
            <w:tcW w:w="90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5,00%</w:t>
            </w:r>
          </w:p>
        </w:tc>
        <w:tc>
          <w:tcPr>
            <w:tcW w:w="90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5,00%</w:t>
            </w:r>
          </w:p>
        </w:tc>
        <w:tc>
          <w:tcPr>
            <w:tcW w:w="90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5,00%</w:t>
            </w:r>
          </w:p>
        </w:tc>
        <w:tc>
          <w:tcPr>
            <w:tcW w:w="90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5,00%</w:t>
            </w:r>
          </w:p>
        </w:tc>
      </w:tr>
      <w:tr w:rsidR="00484FBB" w:rsidRPr="00484FBB" w:rsidTr="00456D42">
        <w:trPr>
          <w:trHeight w:val="465"/>
        </w:trPr>
        <w:tc>
          <w:tcPr>
            <w:tcW w:w="1098" w:type="dxa"/>
            <w:vMerge/>
            <w:vAlign w:val="center"/>
            <w:hideMark/>
          </w:tcPr>
          <w:p w:rsidR="00484FBB" w:rsidRPr="00484FBB" w:rsidRDefault="00484FBB" w:rsidP="00484FBB">
            <w:pPr>
              <w:rPr>
                <w:rFonts w:cs="Arial"/>
                <w:color w:val="FF0000"/>
                <w:sz w:val="22"/>
                <w:szCs w:val="22"/>
                <w:lang w:eastAsia="en-US"/>
              </w:rPr>
            </w:pPr>
          </w:p>
        </w:tc>
        <w:tc>
          <w:tcPr>
            <w:tcW w:w="1440" w:type="dxa"/>
            <w:shd w:val="clear" w:color="000000" w:fill="FFFFFF"/>
            <w:vAlign w:val="center"/>
            <w:hideMark/>
          </w:tcPr>
          <w:p w:rsidR="00484FBB" w:rsidRPr="00484FBB" w:rsidRDefault="00484FBB" w:rsidP="00484FBB">
            <w:pPr>
              <w:jc w:val="center"/>
              <w:rPr>
                <w:rFonts w:cs="Arial"/>
                <w:i/>
                <w:iCs/>
                <w:color w:val="FF0000"/>
                <w:sz w:val="22"/>
                <w:szCs w:val="22"/>
                <w:lang w:eastAsia="en-US"/>
              </w:rPr>
            </w:pPr>
            <w:r w:rsidRPr="00484FBB">
              <w:rPr>
                <w:rFonts w:cs="Arial"/>
                <w:i/>
                <w:iCs/>
                <w:color w:val="FF0000"/>
                <w:sz w:val="22"/>
                <w:szCs w:val="22"/>
                <w:lang w:eastAsia="en-US"/>
              </w:rPr>
              <w:t>cumulativa</w:t>
            </w:r>
          </w:p>
        </w:tc>
        <w:tc>
          <w:tcPr>
            <w:tcW w:w="81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4,10%</w:t>
            </w:r>
          </w:p>
        </w:tc>
        <w:tc>
          <w:tcPr>
            <w:tcW w:w="81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5,50%</w:t>
            </w:r>
          </w:p>
        </w:tc>
        <w:tc>
          <w:tcPr>
            <w:tcW w:w="810" w:type="dxa"/>
            <w:shd w:val="clear" w:color="000000" w:fill="FFFFFF"/>
            <w:noWrap/>
            <w:vAlign w:val="bottom"/>
            <w:hideMark/>
          </w:tcPr>
          <w:p w:rsidR="00484FBB" w:rsidRPr="00484FBB" w:rsidRDefault="00484FBB" w:rsidP="00484FBB">
            <w:pPr>
              <w:jc w:val="right"/>
              <w:rPr>
                <w:rFonts w:cs="Arial"/>
                <w:color w:val="FF0000"/>
                <w:sz w:val="22"/>
                <w:szCs w:val="22"/>
                <w:lang w:eastAsia="en-US"/>
              </w:rPr>
            </w:pPr>
            <w:r w:rsidRPr="00484FBB">
              <w:rPr>
                <w:rFonts w:cs="Arial"/>
                <w:color w:val="FF0000"/>
                <w:sz w:val="22"/>
                <w:szCs w:val="22"/>
                <w:lang w:eastAsia="en-US"/>
              </w:rPr>
              <w:t>11,51%</w:t>
            </w:r>
          </w:p>
        </w:tc>
        <w:tc>
          <w:tcPr>
            <w:tcW w:w="90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17,09%</w:t>
            </w:r>
          </w:p>
        </w:tc>
        <w:tc>
          <w:tcPr>
            <w:tcW w:w="90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22,94%</w:t>
            </w:r>
          </w:p>
        </w:tc>
        <w:tc>
          <w:tcPr>
            <w:tcW w:w="99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29,09%</w:t>
            </w:r>
          </w:p>
        </w:tc>
        <w:tc>
          <w:tcPr>
            <w:tcW w:w="90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35,55%</w:t>
            </w:r>
          </w:p>
        </w:tc>
        <w:tc>
          <w:tcPr>
            <w:tcW w:w="99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42,32%</w:t>
            </w:r>
          </w:p>
        </w:tc>
        <w:tc>
          <w:tcPr>
            <w:tcW w:w="90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49,44%</w:t>
            </w:r>
          </w:p>
        </w:tc>
        <w:tc>
          <w:tcPr>
            <w:tcW w:w="90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56,91%</w:t>
            </w:r>
          </w:p>
        </w:tc>
        <w:tc>
          <w:tcPr>
            <w:tcW w:w="90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64,76%</w:t>
            </w:r>
          </w:p>
        </w:tc>
        <w:tc>
          <w:tcPr>
            <w:tcW w:w="900" w:type="dxa"/>
            <w:shd w:val="clear" w:color="000000" w:fill="FFFFFF"/>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72,99%</w:t>
            </w:r>
          </w:p>
        </w:tc>
      </w:tr>
    </w:tbl>
    <w:p w:rsidR="00484FBB" w:rsidRPr="00484FBB" w:rsidRDefault="00484FBB" w:rsidP="00484FBB">
      <w:pPr>
        <w:rPr>
          <w:rFonts w:cs="Arial"/>
          <w:sz w:val="22"/>
          <w:szCs w:val="22"/>
          <w:lang w:eastAsia="en-US"/>
        </w:rPr>
      </w:pPr>
    </w:p>
    <w:p w:rsidR="00484FBB" w:rsidRPr="00484FBB" w:rsidRDefault="00484FBB" w:rsidP="00484FBB">
      <w:pPr>
        <w:rPr>
          <w:rFonts w:cs="Arial"/>
          <w:sz w:val="22"/>
          <w:szCs w:val="22"/>
          <w:lang w:eastAsia="en-US"/>
        </w:rPr>
      </w:pPr>
    </w:p>
    <w:p w:rsidR="00484FBB" w:rsidRPr="00484FBB" w:rsidRDefault="00484FBB" w:rsidP="00484FBB">
      <w:pPr>
        <w:rPr>
          <w:rFonts w:cs="Arial"/>
          <w:sz w:val="22"/>
          <w:szCs w:val="22"/>
          <w:lang w:eastAsia="en-US"/>
        </w:rPr>
      </w:pPr>
    </w:p>
    <w:tbl>
      <w:tblPr>
        <w:tblW w:w="112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60"/>
        <w:gridCol w:w="1268"/>
        <w:gridCol w:w="963"/>
        <w:gridCol w:w="963"/>
        <w:gridCol w:w="1085"/>
        <w:gridCol w:w="1085"/>
        <w:gridCol w:w="1085"/>
        <w:gridCol w:w="1085"/>
        <w:gridCol w:w="1085"/>
        <w:gridCol w:w="1085"/>
        <w:gridCol w:w="1085"/>
      </w:tblGrid>
      <w:tr w:rsidR="00484FBB" w:rsidRPr="00484FBB" w:rsidTr="00456D42">
        <w:trPr>
          <w:trHeight w:val="510"/>
        </w:trPr>
        <w:tc>
          <w:tcPr>
            <w:tcW w:w="2414" w:type="dxa"/>
            <w:gridSpan w:val="2"/>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AN</w:t>
            </w:r>
          </w:p>
        </w:tc>
        <w:tc>
          <w:tcPr>
            <w:tcW w:w="891" w:type="dxa"/>
            <w:shd w:val="clear" w:color="000000" w:fill="FFFFFF"/>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2030</w:t>
            </w:r>
          </w:p>
        </w:tc>
        <w:tc>
          <w:tcPr>
            <w:tcW w:w="891" w:type="dxa"/>
            <w:shd w:val="clear" w:color="000000" w:fill="FFFFFF"/>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2031</w:t>
            </w:r>
          </w:p>
        </w:tc>
        <w:tc>
          <w:tcPr>
            <w:tcW w:w="1006" w:type="dxa"/>
            <w:shd w:val="clear" w:color="000000" w:fill="FFFFFF"/>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2032</w:t>
            </w:r>
          </w:p>
        </w:tc>
        <w:tc>
          <w:tcPr>
            <w:tcW w:w="1006" w:type="dxa"/>
            <w:shd w:val="clear" w:color="000000" w:fill="FFFFFF"/>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2033</w:t>
            </w:r>
          </w:p>
        </w:tc>
        <w:tc>
          <w:tcPr>
            <w:tcW w:w="1006" w:type="dxa"/>
            <w:shd w:val="clear" w:color="000000" w:fill="FFFFFF"/>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2034</w:t>
            </w:r>
          </w:p>
        </w:tc>
        <w:tc>
          <w:tcPr>
            <w:tcW w:w="1006" w:type="dxa"/>
            <w:shd w:val="clear" w:color="000000" w:fill="FFFFFF"/>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2035</w:t>
            </w:r>
          </w:p>
        </w:tc>
        <w:tc>
          <w:tcPr>
            <w:tcW w:w="1006" w:type="dxa"/>
            <w:shd w:val="clear" w:color="000000" w:fill="FFFFFF"/>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2036</w:t>
            </w:r>
          </w:p>
        </w:tc>
        <w:tc>
          <w:tcPr>
            <w:tcW w:w="1006" w:type="dxa"/>
            <w:shd w:val="clear" w:color="000000" w:fill="FFFFFF"/>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2037</w:t>
            </w:r>
          </w:p>
        </w:tc>
        <w:tc>
          <w:tcPr>
            <w:tcW w:w="1036" w:type="dxa"/>
            <w:shd w:val="clear" w:color="000000" w:fill="FFFFFF"/>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2038</w:t>
            </w:r>
          </w:p>
        </w:tc>
      </w:tr>
      <w:tr w:rsidR="00484FBB" w:rsidRPr="00484FBB" w:rsidTr="00456D42">
        <w:trPr>
          <w:trHeight w:val="495"/>
        </w:trPr>
        <w:tc>
          <w:tcPr>
            <w:tcW w:w="1100" w:type="dxa"/>
            <w:vMerge w:val="restart"/>
            <w:shd w:val="clear" w:color="000000" w:fill="FFFFFF"/>
            <w:vAlign w:val="center"/>
            <w:hideMark/>
          </w:tcPr>
          <w:p w:rsidR="00484FBB" w:rsidRPr="00484FBB" w:rsidRDefault="00484FBB" w:rsidP="00484FBB">
            <w:pPr>
              <w:jc w:val="center"/>
              <w:rPr>
                <w:rFonts w:cs="Arial"/>
                <w:color w:val="FF0000"/>
                <w:sz w:val="22"/>
                <w:szCs w:val="22"/>
                <w:lang w:eastAsia="en-US"/>
              </w:rPr>
            </w:pPr>
            <w:proofErr w:type="spellStart"/>
            <w:r w:rsidRPr="00484FBB">
              <w:rPr>
                <w:rFonts w:cs="Arial"/>
                <w:color w:val="FF0000"/>
                <w:sz w:val="22"/>
                <w:szCs w:val="22"/>
                <w:lang w:eastAsia="en-US"/>
              </w:rPr>
              <w:t>Inflatie</w:t>
            </w:r>
            <w:proofErr w:type="spellEnd"/>
          </w:p>
        </w:tc>
        <w:tc>
          <w:tcPr>
            <w:tcW w:w="1314" w:type="dxa"/>
            <w:shd w:val="clear" w:color="000000" w:fill="FFFFFF"/>
            <w:vAlign w:val="center"/>
            <w:hideMark/>
          </w:tcPr>
          <w:p w:rsidR="00484FBB" w:rsidRPr="00484FBB" w:rsidRDefault="00484FBB" w:rsidP="00484FBB">
            <w:pPr>
              <w:jc w:val="center"/>
              <w:rPr>
                <w:rFonts w:cs="Arial"/>
                <w:i/>
                <w:iCs/>
                <w:color w:val="FF0000"/>
                <w:sz w:val="22"/>
                <w:szCs w:val="22"/>
                <w:lang w:eastAsia="en-US"/>
              </w:rPr>
            </w:pPr>
            <w:r w:rsidRPr="00484FBB">
              <w:rPr>
                <w:rFonts w:cs="Arial"/>
                <w:i/>
                <w:iCs/>
                <w:color w:val="FF0000"/>
                <w:sz w:val="22"/>
                <w:szCs w:val="22"/>
                <w:lang w:eastAsia="en-US"/>
              </w:rPr>
              <w:t>anuala</w:t>
            </w:r>
          </w:p>
        </w:tc>
        <w:tc>
          <w:tcPr>
            <w:tcW w:w="891" w:type="dxa"/>
            <w:shd w:val="clear" w:color="000000" w:fill="FFFFFF"/>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2,40%</w:t>
            </w:r>
          </w:p>
        </w:tc>
        <w:tc>
          <w:tcPr>
            <w:tcW w:w="891" w:type="dxa"/>
            <w:shd w:val="clear" w:color="000000" w:fill="FFFFFF"/>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2,40%</w:t>
            </w:r>
          </w:p>
        </w:tc>
        <w:tc>
          <w:tcPr>
            <w:tcW w:w="1006" w:type="dxa"/>
            <w:shd w:val="clear" w:color="000000" w:fill="FFFFFF"/>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2,40%</w:t>
            </w:r>
          </w:p>
        </w:tc>
        <w:tc>
          <w:tcPr>
            <w:tcW w:w="1006" w:type="dxa"/>
            <w:shd w:val="clear" w:color="000000" w:fill="FFFFFF"/>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2,40%</w:t>
            </w:r>
          </w:p>
        </w:tc>
        <w:tc>
          <w:tcPr>
            <w:tcW w:w="1006" w:type="dxa"/>
            <w:shd w:val="clear" w:color="000000" w:fill="FFFFFF"/>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2,40%</w:t>
            </w:r>
          </w:p>
        </w:tc>
        <w:tc>
          <w:tcPr>
            <w:tcW w:w="1006" w:type="dxa"/>
            <w:shd w:val="clear" w:color="000000" w:fill="FFFFFF"/>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2,40%</w:t>
            </w:r>
          </w:p>
        </w:tc>
        <w:tc>
          <w:tcPr>
            <w:tcW w:w="1006" w:type="dxa"/>
            <w:shd w:val="clear" w:color="000000" w:fill="FFFFFF"/>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2,40%</w:t>
            </w:r>
          </w:p>
        </w:tc>
        <w:tc>
          <w:tcPr>
            <w:tcW w:w="1006" w:type="dxa"/>
            <w:shd w:val="clear" w:color="000000" w:fill="FFFFFF"/>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2,40%</w:t>
            </w:r>
          </w:p>
        </w:tc>
        <w:tc>
          <w:tcPr>
            <w:tcW w:w="1036" w:type="dxa"/>
            <w:shd w:val="clear" w:color="000000" w:fill="FFFFFF"/>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2,40%</w:t>
            </w:r>
          </w:p>
        </w:tc>
      </w:tr>
      <w:tr w:rsidR="00484FBB" w:rsidRPr="00484FBB" w:rsidTr="00456D42">
        <w:trPr>
          <w:trHeight w:val="435"/>
        </w:trPr>
        <w:tc>
          <w:tcPr>
            <w:tcW w:w="1100" w:type="dxa"/>
            <w:vMerge/>
            <w:vAlign w:val="center"/>
            <w:hideMark/>
          </w:tcPr>
          <w:p w:rsidR="00484FBB" w:rsidRPr="00484FBB" w:rsidRDefault="00484FBB" w:rsidP="00484FBB">
            <w:pPr>
              <w:rPr>
                <w:rFonts w:cs="Arial"/>
                <w:color w:val="FF0000"/>
                <w:sz w:val="22"/>
                <w:szCs w:val="22"/>
                <w:lang w:eastAsia="en-US"/>
              </w:rPr>
            </w:pPr>
          </w:p>
        </w:tc>
        <w:tc>
          <w:tcPr>
            <w:tcW w:w="1314" w:type="dxa"/>
            <w:shd w:val="clear" w:color="000000" w:fill="FFFFFF"/>
            <w:vAlign w:val="center"/>
            <w:hideMark/>
          </w:tcPr>
          <w:p w:rsidR="00484FBB" w:rsidRPr="00484FBB" w:rsidRDefault="00484FBB" w:rsidP="00484FBB">
            <w:pPr>
              <w:jc w:val="center"/>
              <w:rPr>
                <w:rFonts w:cs="Arial"/>
                <w:i/>
                <w:iCs/>
                <w:color w:val="FF0000"/>
                <w:sz w:val="22"/>
                <w:szCs w:val="22"/>
                <w:lang w:eastAsia="en-US"/>
              </w:rPr>
            </w:pPr>
            <w:r w:rsidRPr="00484FBB">
              <w:rPr>
                <w:rFonts w:cs="Arial"/>
                <w:i/>
                <w:iCs/>
                <w:color w:val="FF0000"/>
                <w:sz w:val="22"/>
                <w:szCs w:val="22"/>
                <w:lang w:eastAsia="en-US"/>
              </w:rPr>
              <w:t>cumulativa</w:t>
            </w:r>
          </w:p>
        </w:tc>
        <w:tc>
          <w:tcPr>
            <w:tcW w:w="891" w:type="dxa"/>
            <w:shd w:val="clear" w:color="000000" w:fill="FFFFFF"/>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34,61%</w:t>
            </w:r>
          </w:p>
        </w:tc>
        <w:tc>
          <w:tcPr>
            <w:tcW w:w="891" w:type="dxa"/>
            <w:shd w:val="clear" w:color="000000" w:fill="FFFFFF"/>
            <w:noWrap/>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37,85%</w:t>
            </w:r>
          </w:p>
        </w:tc>
        <w:tc>
          <w:tcPr>
            <w:tcW w:w="1006" w:type="dxa"/>
            <w:shd w:val="clear" w:color="000000" w:fill="FFFFFF"/>
            <w:noWrap/>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41,15%</w:t>
            </w:r>
          </w:p>
        </w:tc>
        <w:tc>
          <w:tcPr>
            <w:tcW w:w="1006" w:type="dxa"/>
            <w:shd w:val="clear" w:color="000000" w:fill="FFFFFF"/>
            <w:noWrap/>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44,54%</w:t>
            </w:r>
          </w:p>
        </w:tc>
        <w:tc>
          <w:tcPr>
            <w:tcW w:w="1006" w:type="dxa"/>
            <w:shd w:val="clear" w:color="000000" w:fill="FFFFFF"/>
            <w:noWrap/>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48,01%</w:t>
            </w:r>
          </w:p>
        </w:tc>
        <w:tc>
          <w:tcPr>
            <w:tcW w:w="1006" w:type="dxa"/>
            <w:shd w:val="clear" w:color="000000" w:fill="FFFFFF"/>
            <w:noWrap/>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51,56%</w:t>
            </w:r>
          </w:p>
        </w:tc>
        <w:tc>
          <w:tcPr>
            <w:tcW w:w="1006" w:type="dxa"/>
            <w:shd w:val="clear" w:color="000000" w:fill="FFFFFF"/>
            <w:noWrap/>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55,20%</w:t>
            </w:r>
          </w:p>
        </w:tc>
        <w:tc>
          <w:tcPr>
            <w:tcW w:w="1006" w:type="dxa"/>
            <w:shd w:val="clear" w:color="000000" w:fill="FFFFFF"/>
            <w:noWrap/>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58,92%</w:t>
            </w:r>
          </w:p>
        </w:tc>
        <w:tc>
          <w:tcPr>
            <w:tcW w:w="1036" w:type="dxa"/>
            <w:shd w:val="clear" w:color="000000" w:fill="FFFFFF"/>
            <w:noWrap/>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62,74%</w:t>
            </w:r>
          </w:p>
        </w:tc>
      </w:tr>
      <w:tr w:rsidR="00484FBB" w:rsidRPr="00484FBB" w:rsidTr="00456D42">
        <w:trPr>
          <w:trHeight w:val="615"/>
        </w:trPr>
        <w:tc>
          <w:tcPr>
            <w:tcW w:w="1100" w:type="dxa"/>
            <w:vMerge w:val="restart"/>
            <w:shd w:val="clear" w:color="000000" w:fill="FFFFFF"/>
            <w:hideMark/>
          </w:tcPr>
          <w:p w:rsidR="00484FBB" w:rsidRPr="00484FBB" w:rsidRDefault="00484FBB" w:rsidP="00484FBB">
            <w:pPr>
              <w:rPr>
                <w:rFonts w:cs="Arial"/>
                <w:color w:val="FF0000"/>
                <w:sz w:val="22"/>
                <w:szCs w:val="22"/>
                <w:lang w:eastAsia="en-US"/>
              </w:rPr>
            </w:pPr>
            <w:proofErr w:type="spellStart"/>
            <w:r w:rsidRPr="00484FBB">
              <w:rPr>
                <w:rFonts w:cs="Arial"/>
                <w:color w:val="FF0000"/>
                <w:sz w:val="22"/>
                <w:szCs w:val="22"/>
                <w:lang w:eastAsia="en-US"/>
              </w:rPr>
              <w:t>Crestere</w:t>
            </w:r>
            <w:proofErr w:type="spellEnd"/>
            <w:r w:rsidRPr="00484FBB">
              <w:rPr>
                <w:rFonts w:cs="Arial"/>
                <w:color w:val="FF0000"/>
                <w:sz w:val="22"/>
                <w:szCs w:val="22"/>
                <w:lang w:eastAsia="en-US"/>
              </w:rPr>
              <w:t xml:space="preserve"> PIB in termeni reali</w:t>
            </w:r>
          </w:p>
        </w:tc>
        <w:tc>
          <w:tcPr>
            <w:tcW w:w="1314" w:type="dxa"/>
            <w:shd w:val="clear" w:color="000000" w:fill="FFFFFF"/>
            <w:vAlign w:val="center"/>
            <w:hideMark/>
          </w:tcPr>
          <w:p w:rsidR="00484FBB" w:rsidRPr="00484FBB" w:rsidRDefault="00484FBB" w:rsidP="00484FBB">
            <w:pPr>
              <w:jc w:val="center"/>
              <w:rPr>
                <w:rFonts w:cs="Arial"/>
                <w:i/>
                <w:iCs/>
                <w:color w:val="FF0000"/>
                <w:sz w:val="22"/>
                <w:szCs w:val="22"/>
                <w:lang w:eastAsia="en-US"/>
              </w:rPr>
            </w:pPr>
            <w:r w:rsidRPr="00484FBB">
              <w:rPr>
                <w:rFonts w:cs="Arial"/>
                <w:i/>
                <w:iCs/>
                <w:color w:val="FF0000"/>
                <w:sz w:val="22"/>
                <w:szCs w:val="22"/>
                <w:lang w:eastAsia="en-US"/>
              </w:rPr>
              <w:t>anuala</w:t>
            </w:r>
          </w:p>
        </w:tc>
        <w:tc>
          <w:tcPr>
            <w:tcW w:w="891" w:type="dxa"/>
            <w:shd w:val="clear" w:color="000000" w:fill="FFFFFF"/>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5,00%</w:t>
            </w:r>
          </w:p>
        </w:tc>
        <w:tc>
          <w:tcPr>
            <w:tcW w:w="891" w:type="dxa"/>
            <w:shd w:val="clear" w:color="000000" w:fill="FFFFFF"/>
            <w:noWrap/>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5,00%</w:t>
            </w:r>
          </w:p>
        </w:tc>
        <w:tc>
          <w:tcPr>
            <w:tcW w:w="1006" w:type="dxa"/>
            <w:shd w:val="clear" w:color="000000" w:fill="FFFFFF"/>
            <w:noWrap/>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5,00%</w:t>
            </w:r>
          </w:p>
        </w:tc>
        <w:tc>
          <w:tcPr>
            <w:tcW w:w="1006" w:type="dxa"/>
            <w:shd w:val="clear" w:color="000000" w:fill="FFFFFF"/>
            <w:noWrap/>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5,00%</w:t>
            </w:r>
          </w:p>
        </w:tc>
        <w:tc>
          <w:tcPr>
            <w:tcW w:w="1006" w:type="dxa"/>
            <w:shd w:val="clear" w:color="000000" w:fill="FFFFFF"/>
            <w:noWrap/>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5,00%</w:t>
            </w:r>
          </w:p>
        </w:tc>
        <w:tc>
          <w:tcPr>
            <w:tcW w:w="1006" w:type="dxa"/>
            <w:shd w:val="clear" w:color="000000" w:fill="FFFFFF"/>
            <w:noWrap/>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5,00%</w:t>
            </w:r>
          </w:p>
        </w:tc>
        <w:tc>
          <w:tcPr>
            <w:tcW w:w="1006" w:type="dxa"/>
            <w:shd w:val="clear" w:color="000000" w:fill="FFFFFF"/>
            <w:noWrap/>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5,00%</w:t>
            </w:r>
          </w:p>
        </w:tc>
        <w:tc>
          <w:tcPr>
            <w:tcW w:w="1006" w:type="dxa"/>
            <w:shd w:val="clear" w:color="000000" w:fill="FFFFFF"/>
            <w:noWrap/>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5,00%</w:t>
            </w:r>
          </w:p>
        </w:tc>
        <w:tc>
          <w:tcPr>
            <w:tcW w:w="1036" w:type="dxa"/>
            <w:shd w:val="clear" w:color="000000" w:fill="FFFFFF"/>
            <w:noWrap/>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5,00%</w:t>
            </w:r>
          </w:p>
        </w:tc>
      </w:tr>
      <w:tr w:rsidR="00484FBB" w:rsidRPr="00484FBB" w:rsidTr="00456D42">
        <w:trPr>
          <w:trHeight w:val="465"/>
        </w:trPr>
        <w:tc>
          <w:tcPr>
            <w:tcW w:w="1100" w:type="dxa"/>
            <w:vMerge/>
            <w:vAlign w:val="center"/>
            <w:hideMark/>
          </w:tcPr>
          <w:p w:rsidR="00484FBB" w:rsidRPr="00484FBB" w:rsidRDefault="00484FBB" w:rsidP="00484FBB">
            <w:pPr>
              <w:rPr>
                <w:rFonts w:cs="Arial"/>
                <w:color w:val="FF0000"/>
                <w:sz w:val="22"/>
                <w:szCs w:val="22"/>
                <w:lang w:eastAsia="en-US"/>
              </w:rPr>
            </w:pPr>
          </w:p>
        </w:tc>
        <w:tc>
          <w:tcPr>
            <w:tcW w:w="1314" w:type="dxa"/>
            <w:shd w:val="clear" w:color="000000" w:fill="FFFFFF"/>
            <w:vAlign w:val="center"/>
            <w:hideMark/>
          </w:tcPr>
          <w:p w:rsidR="00484FBB" w:rsidRPr="00484FBB" w:rsidRDefault="00484FBB" w:rsidP="00484FBB">
            <w:pPr>
              <w:jc w:val="center"/>
              <w:rPr>
                <w:rFonts w:cs="Arial"/>
                <w:i/>
                <w:iCs/>
                <w:color w:val="FF0000"/>
                <w:sz w:val="22"/>
                <w:szCs w:val="22"/>
                <w:lang w:eastAsia="en-US"/>
              </w:rPr>
            </w:pPr>
            <w:r w:rsidRPr="00484FBB">
              <w:rPr>
                <w:rFonts w:cs="Arial"/>
                <w:i/>
                <w:iCs/>
                <w:color w:val="FF0000"/>
                <w:sz w:val="22"/>
                <w:szCs w:val="22"/>
                <w:lang w:eastAsia="en-US"/>
              </w:rPr>
              <w:t>cumulativa</w:t>
            </w:r>
          </w:p>
        </w:tc>
        <w:tc>
          <w:tcPr>
            <w:tcW w:w="891" w:type="dxa"/>
            <w:shd w:val="clear" w:color="000000" w:fill="FFFFFF"/>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81,64%</w:t>
            </w:r>
          </w:p>
        </w:tc>
        <w:tc>
          <w:tcPr>
            <w:tcW w:w="891" w:type="dxa"/>
            <w:shd w:val="clear" w:color="000000" w:fill="FFFFFF"/>
            <w:noWrap/>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90,73%</w:t>
            </w:r>
          </w:p>
        </w:tc>
        <w:tc>
          <w:tcPr>
            <w:tcW w:w="1006" w:type="dxa"/>
            <w:shd w:val="clear" w:color="000000" w:fill="FFFFFF"/>
            <w:noWrap/>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100,26%</w:t>
            </w:r>
          </w:p>
        </w:tc>
        <w:tc>
          <w:tcPr>
            <w:tcW w:w="1006" w:type="dxa"/>
            <w:shd w:val="clear" w:color="000000" w:fill="FFFFFF"/>
            <w:noWrap/>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110,28%</w:t>
            </w:r>
          </w:p>
        </w:tc>
        <w:tc>
          <w:tcPr>
            <w:tcW w:w="1006" w:type="dxa"/>
            <w:shd w:val="clear" w:color="000000" w:fill="FFFFFF"/>
            <w:noWrap/>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120,79%</w:t>
            </w:r>
          </w:p>
        </w:tc>
        <w:tc>
          <w:tcPr>
            <w:tcW w:w="1006" w:type="dxa"/>
            <w:shd w:val="clear" w:color="000000" w:fill="FFFFFF"/>
            <w:noWrap/>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131,83%</w:t>
            </w:r>
          </w:p>
        </w:tc>
        <w:tc>
          <w:tcPr>
            <w:tcW w:w="1006" w:type="dxa"/>
            <w:shd w:val="clear" w:color="000000" w:fill="FFFFFF"/>
            <w:noWrap/>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143,42%</w:t>
            </w:r>
          </w:p>
        </w:tc>
        <w:tc>
          <w:tcPr>
            <w:tcW w:w="1006" w:type="dxa"/>
            <w:shd w:val="clear" w:color="000000" w:fill="FFFFFF"/>
            <w:noWrap/>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155,59%</w:t>
            </w:r>
          </w:p>
        </w:tc>
        <w:tc>
          <w:tcPr>
            <w:tcW w:w="1036" w:type="dxa"/>
            <w:shd w:val="clear" w:color="000000" w:fill="FFFFFF"/>
            <w:noWrap/>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168,37%</w:t>
            </w:r>
          </w:p>
        </w:tc>
      </w:tr>
    </w:tbl>
    <w:p w:rsidR="00484FBB" w:rsidRPr="00484FBB" w:rsidRDefault="00484FBB" w:rsidP="00484FBB">
      <w:pPr>
        <w:rPr>
          <w:rFonts w:cs="Arial"/>
          <w:color w:val="FF0000"/>
          <w:sz w:val="22"/>
          <w:szCs w:val="22"/>
          <w:lang w:eastAsia="en-US"/>
        </w:rPr>
        <w:sectPr w:rsidR="00484FBB" w:rsidRPr="00484FBB" w:rsidSect="00954A99">
          <w:pgSz w:w="15840" w:h="12240" w:orient="landscape"/>
          <w:pgMar w:top="1138" w:right="1138" w:bottom="1138" w:left="1138" w:header="720" w:footer="720" w:gutter="0"/>
          <w:cols w:space="720"/>
          <w:docGrid w:linePitch="360"/>
        </w:sectPr>
      </w:pPr>
    </w:p>
    <w:p w:rsidR="00484FBB" w:rsidRPr="00484FBB" w:rsidRDefault="00484FBB" w:rsidP="00484FBB">
      <w:pPr>
        <w:rPr>
          <w:rFonts w:cs="Arial"/>
          <w:color w:val="FF0000"/>
          <w:sz w:val="22"/>
          <w:szCs w:val="22"/>
          <w:lang w:eastAsia="en-US"/>
        </w:rPr>
      </w:pPr>
    </w:p>
    <w:p w:rsidR="00484FBB" w:rsidRPr="00484FBB" w:rsidRDefault="00484FBB" w:rsidP="00484FBB">
      <w:pPr>
        <w:rPr>
          <w:rFonts w:cs="Arial"/>
          <w:color w:val="FF0000"/>
          <w:sz w:val="22"/>
          <w:szCs w:val="22"/>
          <w:lang w:eastAsia="en-US"/>
        </w:rPr>
      </w:pPr>
    </w:p>
    <w:p w:rsidR="00484FBB" w:rsidRPr="00484FBB" w:rsidRDefault="00484FBB" w:rsidP="00484FBB">
      <w:pPr>
        <w:rPr>
          <w:rFonts w:cs="Arial"/>
          <w:color w:val="FF0000"/>
          <w:sz w:val="22"/>
          <w:szCs w:val="22"/>
          <w:lang w:eastAsia="en-US"/>
        </w:rPr>
      </w:pPr>
    </w:p>
    <w:tbl>
      <w:tblPr>
        <w:tblpPr w:leftFromText="180" w:rightFromText="180" w:vertAnchor="text" w:tblpY="1"/>
        <w:tblOverlap w:val="never"/>
        <w:tblW w:w="131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684"/>
        <w:gridCol w:w="1549"/>
        <w:gridCol w:w="767"/>
        <w:gridCol w:w="957"/>
        <w:gridCol w:w="992"/>
        <w:gridCol w:w="931"/>
        <w:gridCol w:w="780"/>
        <w:gridCol w:w="780"/>
        <w:gridCol w:w="780"/>
        <w:gridCol w:w="780"/>
        <w:gridCol w:w="780"/>
        <w:gridCol w:w="780"/>
        <w:gridCol w:w="780"/>
        <w:gridCol w:w="780"/>
      </w:tblGrid>
      <w:tr w:rsidR="00484FBB" w:rsidRPr="00484FBB" w:rsidTr="00456D42">
        <w:trPr>
          <w:trHeight w:val="710"/>
        </w:trPr>
        <w:tc>
          <w:tcPr>
            <w:tcW w:w="1807" w:type="dxa"/>
            <w:vMerge w:val="restart"/>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Tarife maximale pentru orizontul 2019 – 2038  (TVA-</w:t>
            </w:r>
            <w:proofErr w:type="spellStart"/>
            <w:r w:rsidRPr="00484FBB">
              <w:rPr>
                <w:rFonts w:cs="Arial"/>
                <w:color w:val="FF0000"/>
                <w:sz w:val="22"/>
                <w:szCs w:val="22"/>
                <w:lang w:eastAsia="en-US"/>
              </w:rPr>
              <w:t>ul</w:t>
            </w:r>
            <w:proofErr w:type="spellEnd"/>
            <w:r w:rsidRPr="00484FBB">
              <w:rPr>
                <w:rFonts w:cs="Arial"/>
                <w:color w:val="FF0000"/>
                <w:sz w:val="22"/>
                <w:szCs w:val="22"/>
                <w:lang w:eastAsia="en-US"/>
              </w:rPr>
              <w:t xml:space="preserve"> inclus)</w:t>
            </w:r>
          </w:p>
        </w:tc>
        <w:tc>
          <w:tcPr>
            <w:tcW w:w="1433" w:type="dxa"/>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An</w:t>
            </w:r>
          </w:p>
        </w:tc>
        <w:tc>
          <w:tcPr>
            <w:tcW w:w="760"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2019</w:t>
            </w:r>
          </w:p>
        </w:tc>
        <w:tc>
          <w:tcPr>
            <w:tcW w:w="957"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2020</w:t>
            </w:r>
          </w:p>
        </w:tc>
        <w:tc>
          <w:tcPr>
            <w:tcW w:w="992"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2021</w:t>
            </w:r>
          </w:p>
        </w:tc>
        <w:tc>
          <w:tcPr>
            <w:tcW w:w="931"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2022</w:t>
            </w:r>
          </w:p>
        </w:tc>
        <w:tc>
          <w:tcPr>
            <w:tcW w:w="780"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2023</w:t>
            </w:r>
          </w:p>
        </w:tc>
        <w:tc>
          <w:tcPr>
            <w:tcW w:w="780"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2024</w:t>
            </w:r>
          </w:p>
        </w:tc>
        <w:tc>
          <w:tcPr>
            <w:tcW w:w="780"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2025</w:t>
            </w:r>
          </w:p>
        </w:tc>
        <w:tc>
          <w:tcPr>
            <w:tcW w:w="780"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2026</w:t>
            </w:r>
          </w:p>
        </w:tc>
        <w:tc>
          <w:tcPr>
            <w:tcW w:w="780"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2027</w:t>
            </w:r>
          </w:p>
        </w:tc>
        <w:tc>
          <w:tcPr>
            <w:tcW w:w="780"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2028</w:t>
            </w:r>
          </w:p>
        </w:tc>
        <w:tc>
          <w:tcPr>
            <w:tcW w:w="780"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2029</w:t>
            </w:r>
          </w:p>
        </w:tc>
        <w:tc>
          <w:tcPr>
            <w:tcW w:w="780"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2030</w:t>
            </w:r>
          </w:p>
        </w:tc>
      </w:tr>
      <w:tr w:rsidR="00484FBB" w:rsidRPr="00484FBB" w:rsidTr="00456D42">
        <w:trPr>
          <w:trHeight w:val="1340"/>
        </w:trPr>
        <w:tc>
          <w:tcPr>
            <w:tcW w:w="1807" w:type="dxa"/>
            <w:vMerge/>
            <w:vAlign w:val="center"/>
            <w:hideMark/>
          </w:tcPr>
          <w:p w:rsidR="00484FBB" w:rsidRPr="00484FBB" w:rsidRDefault="00484FBB" w:rsidP="00484FBB">
            <w:pPr>
              <w:rPr>
                <w:rFonts w:cs="Arial"/>
                <w:color w:val="FF0000"/>
                <w:sz w:val="22"/>
                <w:szCs w:val="22"/>
                <w:lang w:eastAsia="en-US"/>
              </w:rPr>
            </w:pPr>
          </w:p>
        </w:tc>
        <w:tc>
          <w:tcPr>
            <w:tcW w:w="1433" w:type="dxa"/>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Tarif maximal pentru mediul urban (lei/pers/luna)</w:t>
            </w:r>
          </w:p>
        </w:tc>
        <w:tc>
          <w:tcPr>
            <w:tcW w:w="760"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12,84</w:t>
            </w:r>
          </w:p>
        </w:tc>
        <w:tc>
          <w:tcPr>
            <w:tcW w:w="957"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13,93</w:t>
            </w:r>
          </w:p>
        </w:tc>
        <w:tc>
          <w:tcPr>
            <w:tcW w:w="992"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14,99</w:t>
            </w:r>
          </w:p>
        </w:tc>
        <w:tc>
          <w:tcPr>
            <w:tcW w:w="931"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16,12</w:t>
            </w:r>
          </w:p>
        </w:tc>
        <w:tc>
          <w:tcPr>
            <w:tcW w:w="780"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17,33</w:t>
            </w:r>
          </w:p>
        </w:tc>
        <w:tc>
          <w:tcPr>
            <w:tcW w:w="780"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18,63</w:t>
            </w:r>
          </w:p>
        </w:tc>
        <w:tc>
          <w:tcPr>
            <w:tcW w:w="780"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20,03</w:t>
            </w:r>
          </w:p>
        </w:tc>
        <w:tc>
          <w:tcPr>
            <w:tcW w:w="780"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21,54</w:t>
            </w:r>
          </w:p>
        </w:tc>
        <w:tc>
          <w:tcPr>
            <w:tcW w:w="780"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23,16</w:t>
            </w:r>
          </w:p>
        </w:tc>
        <w:tc>
          <w:tcPr>
            <w:tcW w:w="780"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24,90</w:t>
            </w:r>
          </w:p>
        </w:tc>
        <w:tc>
          <w:tcPr>
            <w:tcW w:w="780"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26,77</w:t>
            </w:r>
          </w:p>
        </w:tc>
        <w:tc>
          <w:tcPr>
            <w:tcW w:w="780"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28,79</w:t>
            </w:r>
          </w:p>
        </w:tc>
      </w:tr>
      <w:tr w:rsidR="00484FBB" w:rsidRPr="00484FBB" w:rsidTr="00456D42">
        <w:trPr>
          <w:trHeight w:val="1394"/>
        </w:trPr>
        <w:tc>
          <w:tcPr>
            <w:tcW w:w="1807" w:type="dxa"/>
            <w:vMerge/>
            <w:vAlign w:val="center"/>
            <w:hideMark/>
          </w:tcPr>
          <w:p w:rsidR="00484FBB" w:rsidRPr="00484FBB" w:rsidRDefault="00484FBB" w:rsidP="00484FBB">
            <w:pPr>
              <w:rPr>
                <w:rFonts w:cs="Arial"/>
                <w:color w:val="FF0000"/>
                <w:sz w:val="22"/>
                <w:szCs w:val="22"/>
                <w:lang w:eastAsia="en-US"/>
              </w:rPr>
            </w:pPr>
          </w:p>
        </w:tc>
        <w:tc>
          <w:tcPr>
            <w:tcW w:w="1433" w:type="dxa"/>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Tarif maximal pentru mediul rural (lei/pers/luna)</w:t>
            </w:r>
          </w:p>
        </w:tc>
        <w:tc>
          <w:tcPr>
            <w:tcW w:w="760"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7,82</w:t>
            </w:r>
          </w:p>
        </w:tc>
        <w:tc>
          <w:tcPr>
            <w:tcW w:w="957"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8,48</w:t>
            </w:r>
          </w:p>
        </w:tc>
        <w:tc>
          <w:tcPr>
            <w:tcW w:w="992"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9,13</w:t>
            </w:r>
          </w:p>
        </w:tc>
        <w:tc>
          <w:tcPr>
            <w:tcW w:w="931"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9,81</w:t>
            </w:r>
          </w:p>
        </w:tc>
        <w:tc>
          <w:tcPr>
            <w:tcW w:w="780"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10,55</w:t>
            </w:r>
          </w:p>
        </w:tc>
        <w:tc>
          <w:tcPr>
            <w:tcW w:w="780"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11,34</w:t>
            </w:r>
          </w:p>
        </w:tc>
        <w:tc>
          <w:tcPr>
            <w:tcW w:w="780"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12,20</w:t>
            </w:r>
          </w:p>
        </w:tc>
        <w:tc>
          <w:tcPr>
            <w:tcW w:w="780"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13,12</w:t>
            </w:r>
          </w:p>
        </w:tc>
        <w:tc>
          <w:tcPr>
            <w:tcW w:w="780"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14,10</w:t>
            </w:r>
          </w:p>
        </w:tc>
        <w:tc>
          <w:tcPr>
            <w:tcW w:w="780"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15,16</w:t>
            </w:r>
          </w:p>
        </w:tc>
        <w:tc>
          <w:tcPr>
            <w:tcW w:w="780"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16,30</w:t>
            </w:r>
          </w:p>
        </w:tc>
        <w:tc>
          <w:tcPr>
            <w:tcW w:w="780"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17,53</w:t>
            </w:r>
          </w:p>
        </w:tc>
      </w:tr>
    </w:tbl>
    <w:p w:rsidR="00484FBB" w:rsidRPr="00484FBB" w:rsidRDefault="00484FBB" w:rsidP="00484FBB">
      <w:pPr>
        <w:rPr>
          <w:rFonts w:cs="Arial"/>
          <w:sz w:val="22"/>
          <w:szCs w:val="22"/>
          <w:lang w:eastAsia="en-US"/>
        </w:rPr>
      </w:pPr>
    </w:p>
    <w:p w:rsidR="00484FBB" w:rsidRPr="00484FBB" w:rsidRDefault="00484FBB" w:rsidP="00484FBB">
      <w:pPr>
        <w:rPr>
          <w:rFonts w:cs="Arial"/>
          <w:sz w:val="22"/>
          <w:szCs w:val="22"/>
          <w:lang w:eastAsia="en-US"/>
        </w:rPr>
      </w:pPr>
    </w:p>
    <w:p w:rsidR="00484FBB" w:rsidRPr="00484FBB" w:rsidRDefault="00484FBB" w:rsidP="00484FBB">
      <w:pPr>
        <w:rPr>
          <w:rFonts w:cs="Arial"/>
          <w:sz w:val="22"/>
          <w:szCs w:val="22"/>
          <w:lang w:eastAsia="en-US"/>
        </w:rPr>
      </w:pPr>
    </w:p>
    <w:p w:rsidR="00484FBB" w:rsidRPr="00484FBB" w:rsidRDefault="00484FBB" w:rsidP="00484FBB">
      <w:pPr>
        <w:rPr>
          <w:rFonts w:cs="Arial"/>
          <w:sz w:val="22"/>
          <w:szCs w:val="22"/>
          <w:lang w:eastAsia="en-US"/>
        </w:rPr>
      </w:pPr>
    </w:p>
    <w:p w:rsidR="00484FBB" w:rsidRPr="00484FBB" w:rsidRDefault="00484FBB" w:rsidP="00484FBB">
      <w:pPr>
        <w:rPr>
          <w:rFonts w:cs="Arial"/>
          <w:sz w:val="22"/>
          <w:szCs w:val="22"/>
          <w:lang w:eastAsia="en-US"/>
        </w:rPr>
      </w:pPr>
    </w:p>
    <w:p w:rsidR="00484FBB" w:rsidRPr="00484FBB" w:rsidRDefault="00484FBB" w:rsidP="00484FBB">
      <w:pPr>
        <w:rPr>
          <w:rFonts w:cs="Arial"/>
          <w:sz w:val="22"/>
          <w:szCs w:val="22"/>
          <w:lang w:eastAsia="en-US"/>
        </w:rPr>
      </w:pPr>
    </w:p>
    <w:p w:rsidR="00484FBB" w:rsidRPr="00484FBB" w:rsidRDefault="00484FBB" w:rsidP="00484FBB">
      <w:pPr>
        <w:rPr>
          <w:rFonts w:cs="Arial"/>
          <w:sz w:val="22"/>
          <w:szCs w:val="22"/>
          <w:lang w:eastAsia="en-US"/>
        </w:rPr>
      </w:pPr>
    </w:p>
    <w:p w:rsidR="00484FBB" w:rsidRPr="00484FBB" w:rsidRDefault="00484FBB" w:rsidP="00484FBB">
      <w:pPr>
        <w:rPr>
          <w:rFonts w:cs="Arial"/>
          <w:sz w:val="22"/>
          <w:szCs w:val="22"/>
          <w:lang w:eastAsia="en-US"/>
        </w:rPr>
      </w:pPr>
    </w:p>
    <w:p w:rsidR="00484FBB" w:rsidRPr="00484FBB" w:rsidRDefault="00484FBB" w:rsidP="00484FBB">
      <w:pPr>
        <w:rPr>
          <w:rFonts w:cs="Arial"/>
          <w:sz w:val="22"/>
          <w:szCs w:val="22"/>
          <w:lang w:eastAsia="en-US"/>
        </w:rPr>
      </w:pPr>
    </w:p>
    <w:p w:rsidR="00484FBB" w:rsidRPr="00484FBB" w:rsidRDefault="00484FBB" w:rsidP="00484FBB">
      <w:pPr>
        <w:rPr>
          <w:rFonts w:cs="Arial"/>
          <w:sz w:val="22"/>
          <w:szCs w:val="22"/>
          <w:lang w:eastAsia="en-US"/>
        </w:rPr>
      </w:pPr>
    </w:p>
    <w:p w:rsidR="00484FBB" w:rsidRPr="00484FBB" w:rsidRDefault="00484FBB" w:rsidP="00484FBB">
      <w:pPr>
        <w:rPr>
          <w:rFonts w:cs="Arial"/>
          <w:sz w:val="22"/>
          <w:szCs w:val="22"/>
          <w:lang w:eastAsia="en-US"/>
        </w:rPr>
      </w:pPr>
    </w:p>
    <w:p w:rsidR="00484FBB" w:rsidRPr="00484FBB" w:rsidRDefault="00484FBB" w:rsidP="00484FBB">
      <w:pPr>
        <w:rPr>
          <w:rFonts w:cs="Arial"/>
          <w:sz w:val="22"/>
          <w:szCs w:val="22"/>
          <w:lang w:eastAsia="en-US"/>
        </w:rPr>
      </w:pPr>
    </w:p>
    <w:p w:rsidR="00484FBB" w:rsidRPr="00484FBB" w:rsidRDefault="00484FBB" w:rsidP="00484FBB">
      <w:pPr>
        <w:rPr>
          <w:rFonts w:cs="Arial"/>
          <w:sz w:val="22"/>
          <w:szCs w:val="22"/>
          <w:lang w:eastAsia="en-US"/>
        </w:rPr>
      </w:pPr>
    </w:p>
    <w:p w:rsidR="00484FBB" w:rsidRPr="00484FBB" w:rsidRDefault="00484FBB" w:rsidP="00484FBB">
      <w:pPr>
        <w:rPr>
          <w:rFonts w:cs="Arial"/>
          <w:sz w:val="22"/>
          <w:szCs w:val="22"/>
          <w:lang w:eastAsia="en-US"/>
        </w:rPr>
      </w:pPr>
    </w:p>
    <w:p w:rsidR="00484FBB" w:rsidRPr="00484FBB" w:rsidRDefault="00484FBB" w:rsidP="00484FBB">
      <w:pPr>
        <w:rPr>
          <w:rFonts w:cs="Arial"/>
          <w:sz w:val="22"/>
          <w:szCs w:val="22"/>
          <w:lang w:eastAsia="en-US"/>
        </w:rPr>
      </w:pPr>
    </w:p>
    <w:p w:rsidR="00484FBB" w:rsidRPr="00484FBB" w:rsidRDefault="00484FBB" w:rsidP="00484FBB">
      <w:pPr>
        <w:rPr>
          <w:rFonts w:cs="Arial"/>
          <w:sz w:val="22"/>
          <w:szCs w:val="22"/>
          <w:lang w:eastAsia="en-US"/>
        </w:rPr>
      </w:pPr>
    </w:p>
    <w:tbl>
      <w:tblPr>
        <w:tblW w:w="102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97"/>
        <w:gridCol w:w="1691"/>
        <w:gridCol w:w="767"/>
        <w:gridCol w:w="1001"/>
        <w:gridCol w:w="992"/>
        <w:gridCol w:w="850"/>
        <w:gridCol w:w="851"/>
        <w:gridCol w:w="818"/>
        <w:gridCol w:w="818"/>
        <w:gridCol w:w="818"/>
      </w:tblGrid>
      <w:tr w:rsidR="00484FBB" w:rsidRPr="00484FBB" w:rsidTr="00456D42">
        <w:trPr>
          <w:trHeight w:val="616"/>
        </w:trPr>
        <w:tc>
          <w:tcPr>
            <w:tcW w:w="1601" w:type="dxa"/>
            <w:vMerge w:val="restart"/>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Tarife maximale pentru orizontul 2019 – 2038  (TVA-</w:t>
            </w:r>
            <w:proofErr w:type="spellStart"/>
            <w:r w:rsidRPr="00484FBB">
              <w:rPr>
                <w:rFonts w:cs="Arial"/>
                <w:color w:val="FF0000"/>
                <w:sz w:val="22"/>
                <w:szCs w:val="22"/>
                <w:lang w:eastAsia="en-US"/>
              </w:rPr>
              <w:t>ul</w:t>
            </w:r>
            <w:proofErr w:type="spellEnd"/>
            <w:r w:rsidRPr="00484FBB">
              <w:rPr>
                <w:rFonts w:cs="Arial"/>
                <w:color w:val="FF0000"/>
                <w:sz w:val="22"/>
                <w:szCs w:val="22"/>
                <w:lang w:eastAsia="en-US"/>
              </w:rPr>
              <w:t xml:space="preserve"> inclus)</w:t>
            </w:r>
          </w:p>
        </w:tc>
        <w:tc>
          <w:tcPr>
            <w:tcW w:w="1692" w:type="dxa"/>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An</w:t>
            </w:r>
          </w:p>
        </w:tc>
        <w:tc>
          <w:tcPr>
            <w:tcW w:w="759"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2031</w:t>
            </w:r>
          </w:p>
        </w:tc>
        <w:tc>
          <w:tcPr>
            <w:tcW w:w="1001"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2032</w:t>
            </w:r>
          </w:p>
        </w:tc>
        <w:tc>
          <w:tcPr>
            <w:tcW w:w="992"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2033</w:t>
            </w:r>
          </w:p>
        </w:tc>
        <w:tc>
          <w:tcPr>
            <w:tcW w:w="850"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2034</w:t>
            </w:r>
          </w:p>
        </w:tc>
        <w:tc>
          <w:tcPr>
            <w:tcW w:w="851"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2035</w:t>
            </w:r>
          </w:p>
        </w:tc>
        <w:tc>
          <w:tcPr>
            <w:tcW w:w="819" w:type="dxa"/>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2036</w:t>
            </w:r>
          </w:p>
        </w:tc>
        <w:tc>
          <w:tcPr>
            <w:tcW w:w="819" w:type="dxa"/>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2037</w:t>
            </w:r>
          </w:p>
        </w:tc>
        <w:tc>
          <w:tcPr>
            <w:tcW w:w="819" w:type="dxa"/>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2038</w:t>
            </w:r>
          </w:p>
        </w:tc>
      </w:tr>
      <w:tr w:rsidR="00484FBB" w:rsidRPr="00484FBB" w:rsidTr="00456D42">
        <w:trPr>
          <w:trHeight w:val="1399"/>
        </w:trPr>
        <w:tc>
          <w:tcPr>
            <w:tcW w:w="1601" w:type="dxa"/>
            <w:vMerge/>
            <w:vAlign w:val="center"/>
            <w:hideMark/>
          </w:tcPr>
          <w:p w:rsidR="00484FBB" w:rsidRPr="00484FBB" w:rsidRDefault="00484FBB" w:rsidP="00484FBB">
            <w:pPr>
              <w:rPr>
                <w:rFonts w:cs="Arial"/>
                <w:color w:val="FF0000"/>
                <w:sz w:val="22"/>
                <w:szCs w:val="22"/>
                <w:lang w:eastAsia="en-US"/>
              </w:rPr>
            </w:pPr>
          </w:p>
        </w:tc>
        <w:tc>
          <w:tcPr>
            <w:tcW w:w="1692" w:type="dxa"/>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Tarif maximal pentru mediul urban (lei/pers/luna)</w:t>
            </w:r>
          </w:p>
        </w:tc>
        <w:tc>
          <w:tcPr>
            <w:tcW w:w="759"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30,95</w:t>
            </w:r>
          </w:p>
          <w:p w:rsidR="00484FBB" w:rsidRPr="00484FBB" w:rsidRDefault="00484FBB" w:rsidP="00484FBB">
            <w:pPr>
              <w:jc w:val="center"/>
              <w:rPr>
                <w:rFonts w:cs="Arial"/>
                <w:color w:val="FF0000"/>
                <w:sz w:val="22"/>
                <w:szCs w:val="22"/>
                <w:lang w:eastAsia="en-US"/>
              </w:rPr>
            </w:pPr>
          </w:p>
        </w:tc>
        <w:tc>
          <w:tcPr>
            <w:tcW w:w="1001"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33,28</w:t>
            </w:r>
          </w:p>
          <w:p w:rsidR="00484FBB" w:rsidRPr="00484FBB" w:rsidRDefault="00484FBB" w:rsidP="00484FBB">
            <w:pPr>
              <w:jc w:val="center"/>
              <w:rPr>
                <w:rFonts w:cs="Arial"/>
                <w:color w:val="FF0000"/>
                <w:sz w:val="22"/>
                <w:szCs w:val="22"/>
                <w:lang w:eastAsia="en-US"/>
              </w:rPr>
            </w:pPr>
          </w:p>
        </w:tc>
        <w:tc>
          <w:tcPr>
            <w:tcW w:w="992"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35,78</w:t>
            </w:r>
          </w:p>
          <w:p w:rsidR="00484FBB" w:rsidRPr="00484FBB" w:rsidRDefault="00484FBB" w:rsidP="00484FBB">
            <w:pPr>
              <w:jc w:val="center"/>
              <w:rPr>
                <w:rFonts w:cs="Arial"/>
                <w:color w:val="FF0000"/>
                <w:sz w:val="22"/>
                <w:szCs w:val="22"/>
                <w:lang w:eastAsia="en-US"/>
              </w:rPr>
            </w:pPr>
          </w:p>
        </w:tc>
        <w:tc>
          <w:tcPr>
            <w:tcW w:w="850"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38,47</w:t>
            </w:r>
          </w:p>
          <w:p w:rsidR="00484FBB" w:rsidRPr="00484FBB" w:rsidRDefault="00484FBB" w:rsidP="00484FBB">
            <w:pPr>
              <w:jc w:val="center"/>
              <w:rPr>
                <w:rFonts w:cs="Arial"/>
                <w:color w:val="FF0000"/>
                <w:sz w:val="22"/>
                <w:szCs w:val="22"/>
                <w:lang w:eastAsia="en-US"/>
              </w:rPr>
            </w:pPr>
          </w:p>
        </w:tc>
        <w:tc>
          <w:tcPr>
            <w:tcW w:w="851"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41,37</w:t>
            </w:r>
          </w:p>
          <w:p w:rsidR="00484FBB" w:rsidRPr="00484FBB" w:rsidRDefault="00484FBB" w:rsidP="00484FBB">
            <w:pPr>
              <w:jc w:val="center"/>
              <w:rPr>
                <w:rFonts w:cs="Arial"/>
                <w:color w:val="FF0000"/>
                <w:sz w:val="22"/>
                <w:szCs w:val="22"/>
                <w:lang w:eastAsia="en-US"/>
              </w:rPr>
            </w:pPr>
          </w:p>
        </w:tc>
        <w:tc>
          <w:tcPr>
            <w:tcW w:w="819" w:type="dxa"/>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44,48</w:t>
            </w:r>
          </w:p>
          <w:p w:rsidR="00484FBB" w:rsidRPr="00484FBB" w:rsidRDefault="00484FBB" w:rsidP="00484FBB">
            <w:pPr>
              <w:jc w:val="center"/>
              <w:rPr>
                <w:rFonts w:cs="Arial"/>
                <w:color w:val="FF0000"/>
                <w:sz w:val="22"/>
                <w:szCs w:val="22"/>
                <w:lang w:eastAsia="en-US"/>
              </w:rPr>
            </w:pPr>
          </w:p>
        </w:tc>
        <w:tc>
          <w:tcPr>
            <w:tcW w:w="819" w:type="dxa"/>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47,82</w:t>
            </w:r>
          </w:p>
          <w:p w:rsidR="00484FBB" w:rsidRPr="00484FBB" w:rsidRDefault="00484FBB" w:rsidP="00484FBB">
            <w:pPr>
              <w:jc w:val="center"/>
              <w:rPr>
                <w:rFonts w:cs="Arial"/>
                <w:color w:val="FF0000"/>
                <w:sz w:val="22"/>
                <w:szCs w:val="22"/>
                <w:lang w:eastAsia="en-US"/>
              </w:rPr>
            </w:pPr>
          </w:p>
        </w:tc>
        <w:tc>
          <w:tcPr>
            <w:tcW w:w="819" w:type="dxa"/>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51,42</w:t>
            </w:r>
          </w:p>
          <w:p w:rsidR="00484FBB" w:rsidRPr="00484FBB" w:rsidRDefault="00484FBB" w:rsidP="00484FBB">
            <w:pPr>
              <w:jc w:val="center"/>
              <w:rPr>
                <w:rFonts w:cs="Arial"/>
                <w:color w:val="FF0000"/>
                <w:sz w:val="22"/>
                <w:szCs w:val="22"/>
                <w:lang w:eastAsia="en-US"/>
              </w:rPr>
            </w:pPr>
          </w:p>
        </w:tc>
      </w:tr>
      <w:tr w:rsidR="00484FBB" w:rsidRPr="00484FBB" w:rsidTr="00456D42">
        <w:trPr>
          <w:trHeight w:val="1426"/>
        </w:trPr>
        <w:tc>
          <w:tcPr>
            <w:tcW w:w="1601" w:type="dxa"/>
            <w:vMerge/>
            <w:vAlign w:val="center"/>
            <w:hideMark/>
          </w:tcPr>
          <w:p w:rsidR="00484FBB" w:rsidRPr="00484FBB" w:rsidRDefault="00484FBB" w:rsidP="00484FBB">
            <w:pPr>
              <w:rPr>
                <w:rFonts w:cs="Arial"/>
                <w:color w:val="FF0000"/>
                <w:sz w:val="22"/>
                <w:szCs w:val="22"/>
                <w:lang w:eastAsia="en-US"/>
              </w:rPr>
            </w:pPr>
          </w:p>
        </w:tc>
        <w:tc>
          <w:tcPr>
            <w:tcW w:w="1692" w:type="dxa"/>
            <w:shd w:val="clear" w:color="000000" w:fill="FFFFFF"/>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Tarif maximal pentru mediul rural (lei/pers/luna)</w:t>
            </w:r>
          </w:p>
        </w:tc>
        <w:tc>
          <w:tcPr>
            <w:tcW w:w="759"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18,85</w:t>
            </w:r>
          </w:p>
          <w:p w:rsidR="00484FBB" w:rsidRPr="00484FBB" w:rsidRDefault="00484FBB" w:rsidP="00484FBB">
            <w:pPr>
              <w:jc w:val="center"/>
              <w:rPr>
                <w:rFonts w:cs="Arial"/>
                <w:color w:val="FF0000"/>
                <w:sz w:val="22"/>
                <w:szCs w:val="22"/>
                <w:lang w:eastAsia="en-US"/>
              </w:rPr>
            </w:pPr>
          </w:p>
        </w:tc>
        <w:tc>
          <w:tcPr>
            <w:tcW w:w="1001"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20,26</w:t>
            </w:r>
          </w:p>
          <w:p w:rsidR="00484FBB" w:rsidRPr="00484FBB" w:rsidRDefault="00484FBB" w:rsidP="00484FBB">
            <w:pPr>
              <w:jc w:val="center"/>
              <w:rPr>
                <w:rFonts w:cs="Arial"/>
                <w:color w:val="FF0000"/>
                <w:sz w:val="22"/>
                <w:szCs w:val="22"/>
                <w:lang w:eastAsia="en-US"/>
              </w:rPr>
            </w:pPr>
          </w:p>
        </w:tc>
        <w:tc>
          <w:tcPr>
            <w:tcW w:w="992"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21,79</w:t>
            </w:r>
          </w:p>
          <w:p w:rsidR="00484FBB" w:rsidRPr="00484FBB" w:rsidRDefault="00484FBB" w:rsidP="00484FBB">
            <w:pPr>
              <w:jc w:val="center"/>
              <w:rPr>
                <w:rFonts w:cs="Arial"/>
                <w:color w:val="FF0000"/>
                <w:sz w:val="22"/>
                <w:szCs w:val="22"/>
                <w:lang w:eastAsia="en-US"/>
              </w:rPr>
            </w:pPr>
          </w:p>
        </w:tc>
        <w:tc>
          <w:tcPr>
            <w:tcW w:w="850"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23,43</w:t>
            </w:r>
          </w:p>
          <w:p w:rsidR="00484FBB" w:rsidRPr="00484FBB" w:rsidRDefault="00484FBB" w:rsidP="00484FBB">
            <w:pPr>
              <w:jc w:val="center"/>
              <w:rPr>
                <w:rFonts w:cs="Arial"/>
                <w:color w:val="FF0000"/>
                <w:sz w:val="22"/>
                <w:szCs w:val="22"/>
                <w:lang w:eastAsia="en-US"/>
              </w:rPr>
            </w:pPr>
          </w:p>
        </w:tc>
        <w:tc>
          <w:tcPr>
            <w:tcW w:w="851" w:type="dxa"/>
            <w:shd w:val="clear" w:color="auto" w:fill="auto"/>
            <w:noWrap/>
            <w:vAlign w:val="center"/>
            <w:hideMark/>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25,19</w:t>
            </w:r>
          </w:p>
          <w:p w:rsidR="00484FBB" w:rsidRPr="00484FBB" w:rsidRDefault="00484FBB" w:rsidP="00484FBB">
            <w:pPr>
              <w:jc w:val="center"/>
              <w:rPr>
                <w:rFonts w:cs="Arial"/>
                <w:color w:val="FF0000"/>
                <w:sz w:val="22"/>
                <w:szCs w:val="22"/>
                <w:lang w:eastAsia="en-US"/>
              </w:rPr>
            </w:pPr>
          </w:p>
        </w:tc>
        <w:tc>
          <w:tcPr>
            <w:tcW w:w="819" w:type="dxa"/>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27,08</w:t>
            </w:r>
          </w:p>
          <w:p w:rsidR="00484FBB" w:rsidRPr="00484FBB" w:rsidRDefault="00484FBB" w:rsidP="00484FBB">
            <w:pPr>
              <w:jc w:val="center"/>
              <w:rPr>
                <w:rFonts w:cs="Arial"/>
                <w:color w:val="FF0000"/>
                <w:sz w:val="22"/>
                <w:szCs w:val="22"/>
                <w:lang w:eastAsia="en-US"/>
              </w:rPr>
            </w:pPr>
          </w:p>
        </w:tc>
        <w:tc>
          <w:tcPr>
            <w:tcW w:w="819" w:type="dxa"/>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29,12</w:t>
            </w:r>
          </w:p>
          <w:p w:rsidR="00484FBB" w:rsidRPr="00484FBB" w:rsidRDefault="00484FBB" w:rsidP="00484FBB">
            <w:pPr>
              <w:jc w:val="center"/>
              <w:rPr>
                <w:rFonts w:cs="Arial"/>
                <w:color w:val="FF0000"/>
                <w:sz w:val="22"/>
                <w:szCs w:val="22"/>
                <w:lang w:eastAsia="en-US"/>
              </w:rPr>
            </w:pPr>
          </w:p>
        </w:tc>
        <w:tc>
          <w:tcPr>
            <w:tcW w:w="819" w:type="dxa"/>
            <w:vAlign w:val="center"/>
          </w:tcPr>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31,31</w:t>
            </w:r>
          </w:p>
          <w:p w:rsidR="00484FBB" w:rsidRPr="00484FBB" w:rsidRDefault="00484FBB" w:rsidP="00484FBB">
            <w:pPr>
              <w:jc w:val="center"/>
              <w:rPr>
                <w:rFonts w:cs="Arial"/>
                <w:color w:val="FF0000"/>
                <w:sz w:val="22"/>
                <w:szCs w:val="22"/>
                <w:lang w:eastAsia="en-US"/>
              </w:rPr>
            </w:pPr>
          </w:p>
        </w:tc>
        <w:bookmarkStart w:id="0" w:name="_GoBack"/>
        <w:bookmarkEnd w:id="0"/>
      </w:tr>
    </w:tbl>
    <w:p w:rsidR="00484FBB" w:rsidRPr="00484FBB" w:rsidRDefault="00484FBB" w:rsidP="00484FBB">
      <w:pPr>
        <w:jc w:val="both"/>
        <w:rPr>
          <w:rFonts w:cs="Arial"/>
          <w:i/>
          <w:color w:val="FF0000"/>
          <w:sz w:val="22"/>
          <w:szCs w:val="22"/>
          <w:lang w:eastAsia="en-US"/>
        </w:rPr>
      </w:pPr>
    </w:p>
    <w:p w:rsidR="00484FBB" w:rsidRPr="00484FBB" w:rsidRDefault="00484FBB" w:rsidP="00484FBB">
      <w:pPr>
        <w:jc w:val="both"/>
        <w:rPr>
          <w:rFonts w:cs="Arial"/>
          <w:i/>
          <w:color w:val="FF0000"/>
          <w:sz w:val="22"/>
          <w:szCs w:val="22"/>
          <w:lang w:eastAsia="en-US"/>
        </w:rPr>
      </w:pPr>
    </w:p>
    <w:p w:rsidR="00484FBB" w:rsidRPr="00484FBB" w:rsidRDefault="00484FBB" w:rsidP="00484FBB">
      <w:pPr>
        <w:numPr>
          <w:ilvl w:val="0"/>
          <w:numId w:val="7"/>
        </w:numPr>
        <w:tabs>
          <w:tab w:val="left" w:pos="90"/>
        </w:tabs>
        <w:spacing w:after="100" w:line="276" w:lineRule="auto"/>
        <w:ind w:left="450" w:hanging="540"/>
        <w:jc w:val="both"/>
        <w:rPr>
          <w:rFonts w:cs="Arial"/>
          <w:i/>
          <w:color w:val="FF0000"/>
          <w:sz w:val="22"/>
          <w:szCs w:val="22"/>
        </w:rPr>
      </w:pPr>
      <w:r w:rsidRPr="00484FBB">
        <w:rPr>
          <w:rFonts w:cs="Arial"/>
          <w:color w:val="000000"/>
          <w:sz w:val="22"/>
          <w:szCs w:val="22"/>
          <w:lang w:eastAsia="en-US"/>
        </w:rPr>
        <w:t xml:space="preserve">La Anexa E la Regulamentul Serviciului de Salubrizare a Localităților din Județul Mureș - II. </w:t>
      </w:r>
      <w:r w:rsidRPr="00484FBB">
        <w:rPr>
          <w:rFonts w:cs="Arial"/>
          <w:sz w:val="22"/>
          <w:szCs w:val="22"/>
          <w:lang w:eastAsia="en-US"/>
        </w:rPr>
        <w:t>INDICATORI DE PERFORMANȚĂ PROPUȘI PENTRU ACTIVITĂȚILE DE COLECTARE ȘI TRANSPORT DEȘEURI –după punctul 1.4.1 se introduce punctul 1.4.2. cu  următorul conținut:</w:t>
      </w:r>
    </w:p>
    <w:p w:rsidR="00484FBB" w:rsidRPr="00484FBB" w:rsidRDefault="00484FBB" w:rsidP="00484FBB">
      <w:pPr>
        <w:spacing w:after="100" w:line="276" w:lineRule="auto"/>
        <w:jc w:val="both"/>
        <w:rPr>
          <w:rFonts w:cs="Arial"/>
          <w:sz w:val="22"/>
          <w:szCs w:val="22"/>
          <w:lang w:eastAsia="en-US"/>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94"/>
        <w:gridCol w:w="1443"/>
        <w:gridCol w:w="2815"/>
        <w:gridCol w:w="1166"/>
        <w:gridCol w:w="1259"/>
        <w:gridCol w:w="1999"/>
      </w:tblGrid>
      <w:tr w:rsidR="00484FBB" w:rsidRPr="00484FBB" w:rsidTr="00456D42">
        <w:tc>
          <w:tcPr>
            <w:tcW w:w="1098" w:type="dxa"/>
          </w:tcPr>
          <w:p w:rsidR="00484FBB" w:rsidRPr="00484FBB" w:rsidRDefault="00484FBB" w:rsidP="00484FBB">
            <w:pPr>
              <w:spacing w:after="100" w:line="276" w:lineRule="auto"/>
              <w:jc w:val="center"/>
              <w:rPr>
                <w:rFonts w:cs="Arial"/>
                <w:i/>
                <w:sz w:val="22"/>
                <w:szCs w:val="22"/>
              </w:rPr>
            </w:pPr>
            <w:r w:rsidRPr="00484FBB">
              <w:rPr>
                <w:rFonts w:cs="Arial"/>
                <w:i/>
                <w:sz w:val="22"/>
                <w:szCs w:val="22"/>
              </w:rPr>
              <w:t>Nr.</w:t>
            </w:r>
          </w:p>
        </w:tc>
        <w:tc>
          <w:tcPr>
            <w:tcW w:w="1710" w:type="dxa"/>
          </w:tcPr>
          <w:p w:rsidR="00484FBB" w:rsidRPr="00484FBB" w:rsidRDefault="00484FBB" w:rsidP="00484FBB">
            <w:pPr>
              <w:spacing w:after="100" w:line="276" w:lineRule="auto"/>
              <w:jc w:val="center"/>
              <w:rPr>
                <w:rFonts w:cs="Arial"/>
                <w:i/>
                <w:sz w:val="22"/>
                <w:szCs w:val="22"/>
              </w:rPr>
            </w:pPr>
            <w:r w:rsidRPr="00484FBB">
              <w:rPr>
                <w:rFonts w:cs="Arial"/>
                <w:i/>
                <w:sz w:val="22"/>
                <w:szCs w:val="22"/>
              </w:rPr>
              <w:t>Titlu</w:t>
            </w:r>
          </w:p>
        </w:tc>
        <w:tc>
          <w:tcPr>
            <w:tcW w:w="4860" w:type="dxa"/>
          </w:tcPr>
          <w:p w:rsidR="00484FBB" w:rsidRPr="00484FBB" w:rsidRDefault="00484FBB" w:rsidP="00484FBB">
            <w:pPr>
              <w:spacing w:after="100" w:line="276" w:lineRule="auto"/>
              <w:jc w:val="center"/>
              <w:rPr>
                <w:rFonts w:cs="Arial"/>
                <w:i/>
                <w:sz w:val="22"/>
                <w:szCs w:val="22"/>
              </w:rPr>
            </w:pPr>
            <w:r w:rsidRPr="00484FBB">
              <w:rPr>
                <w:rFonts w:cs="Arial"/>
                <w:i/>
                <w:sz w:val="22"/>
                <w:szCs w:val="22"/>
              </w:rPr>
              <w:t>Descriere</w:t>
            </w:r>
          </w:p>
        </w:tc>
        <w:tc>
          <w:tcPr>
            <w:tcW w:w="1518" w:type="dxa"/>
          </w:tcPr>
          <w:p w:rsidR="00484FBB" w:rsidRPr="00484FBB" w:rsidRDefault="00484FBB" w:rsidP="00484FBB">
            <w:pPr>
              <w:spacing w:after="100" w:line="276" w:lineRule="auto"/>
              <w:jc w:val="center"/>
              <w:rPr>
                <w:rFonts w:cs="Arial"/>
                <w:i/>
                <w:sz w:val="22"/>
                <w:szCs w:val="22"/>
              </w:rPr>
            </w:pPr>
            <w:r w:rsidRPr="00484FBB">
              <w:rPr>
                <w:rFonts w:cs="Arial"/>
                <w:i/>
                <w:sz w:val="22"/>
                <w:szCs w:val="22"/>
              </w:rPr>
              <w:t>Unitate de măsură</w:t>
            </w:r>
          </w:p>
        </w:tc>
        <w:tc>
          <w:tcPr>
            <w:tcW w:w="1722" w:type="dxa"/>
          </w:tcPr>
          <w:p w:rsidR="00484FBB" w:rsidRPr="00484FBB" w:rsidRDefault="00484FBB" w:rsidP="00484FBB">
            <w:pPr>
              <w:spacing w:after="100" w:line="276" w:lineRule="auto"/>
              <w:jc w:val="center"/>
              <w:rPr>
                <w:rFonts w:cs="Arial"/>
                <w:i/>
                <w:sz w:val="22"/>
                <w:szCs w:val="22"/>
              </w:rPr>
            </w:pPr>
            <w:r w:rsidRPr="00484FBB">
              <w:rPr>
                <w:rFonts w:cs="Arial"/>
                <w:i/>
                <w:sz w:val="22"/>
                <w:szCs w:val="22"/>
              </w:rPr>
              <w:t>Valoare</w:t>
            </w:r>
          </w:p>
        </w:tc>
        <w:tc>
          <w:tcPr>
            <w:tcW w:w="2872" w:type="dxa"/>
          </w:tcPr>
          <w:p w:rsidR="00484FBB" w:rsidRPr="00484FBB" w:rsidRDefault="00484FBB" w:rsidP="00484FBB">
            <w:pPr>
              <w:spacing w:after="100" w:line="276" w:lineRule="auto"/>
              <w:jc w:val="center"/>
              <w:rPr>
                <w:rFonts w:cs="Arial"/>
                <w:i/>
                <w:sz w:val="22"/>
                <w:szCs w:val="22"/>
              </w:rPr>
            </w:pPr>
            <w:r w:rsidRPr="00484FBB">
              <w:rPr>
                <w:rFonts w:cs="Arial"/>
                <w:i/>
                <w:sz w:val="22"/>
                <w:szCs w:val="22"/>
              </w:rPr>
              <w:t>Sancțiuni</w:t>
            </w:r>
          </w:p>
        </w:tc>
      </w:tr>
      <w:tr w:rsidR="00484FBB" w:rsidRPr="00484FBB" w:rsidTr="00456D42">
        <w:tc>
          <w:tcPr>
            <w:tcW w:w="1098" w:type="dxa"/>
          </w:tcPr>
          <w:p w:rsidR="00484FBB" w:rsidRPr="00484FBB" w:rsidRDefault="00484FBB" w:rsidP="00484FBB">
            <w:pPr>
              <w:spacing w:after="100" w:line="276" w:lineRule="auto"/>
              <w:jc w:val="center"/>
              <w:rPr>
                <w:rFonts w:cs="Arial"/>
                <w:i/>
                <w:color w:val="FF0000"/>
                <w:sz w:val="22"/>
                <w:szCs w:val="22"/>
              </w:rPr>
            </w:pPr>
            <w:r w:rsidRPr="00484FBB">
              <w:rPr>
                <w:rFonts w:cs="Arial"/>
                <w:i/>
                <w:color w:val="FF0000"/>
                <w:sz w:val="22"/>
                <w:szCs w:val="22"/>
              </w:rPr>
              <w:t>1.4.2.</w:t>
            </w:r>
          </w:p>
        </w:tc>
        <w:tc>
          <w:tcPr>
            <w:tcW w:w="1710" w:type="dxa"/>
          </w:tcPr>
          <w:p w:rsidR="00484FBB" w:rsidRPr="00484FBB" w:rsidRDefault="00484FBB" w:rsidP="00484FBB">
            <w:pPr>
              <w:rPr>
                <w:rFonts w:cs="Arial"/>
                <w:sz w:val="22"/>
                <w:szCs w:val="22"/>
                <w:lang w:eastAsia="en-US"/>
              </w:rPr>
            </w:pPr>
            <w:r w:rsidRPr="00484FBB">
              <w:rPr>
                <w:rFonts w:cs="Arial"/>
                <w:sz w:val="22"/>
                <w:szCs w:val="22"/>
                <w:lang w:eastAsia="en-US"/>
              </w:rPr>
              <w:t>Colectarea separată a deșeurilor municipale prevăzute la art.17 alin.(1). lit. a</w:t>
            </w:r>
          </w:p>
        </w:tc>
        <w:tc>
          <w:tcPr>
            <w:tcW w:w="4860" w:type="dxa"/>
          </w:tcPr>
          <w:p w:rsidR="00484FBB" w:rsidRPr="00484FBB" w:rsidRDefault="00484FBB" w:rsidP="00484FBB">
            <w:pPr>
              <w:spacing w:after="100" w:line="276" w:lineRule="auto"/>
              <w:jc w:val="both"/>
              <w:rPr>
                <w:rFonts w:cs="Arial"/>
                <w:i/>
                <w:color w:val="FF0000"/>
                <w:sz w:val="22"/>
                <w:szCs w:val="22"/>
              </w:rPr>
            </w:pPr>
            <w:r w:rsidRPr="00484FBB">
              <w:rPr>
                <w:rFonts w:cs="Arial"/>
                <w:color w:val="FF0000"/>
                <w:sz w:val="22"/>
                <w:szCs w:val="22"/>
                <w:lang w:eastAsia="en-US"/>
              </w:rPr>
              <w:t xml:space="preserve">Cantitatea de deșeuri de hârtie, metal, plastic și sticlă din deșeurile municipale, colectate separat, ca procentaj din cantitatea totală generată de deșeuri de hârtie, metal plastic și sticlă din </w:t>
            </w:r>
            <w:proofErr w:type="spellStart"/>
            <w:r w:rsidRPr="00484FBB">
              <w:rPr>
                <w:rFonts w:cs="Arial"/>
                <w:color w:val="FF0000"/>
                <w:sz w:val="22"/>
                <w:szCs w:val="22"/>
                <w:lang w:eastAsia="en-US"/>
              </w:rPr>
              <w:t>deșeurole</w:t>
            </w:r>
            <w:proofErr w:type="spellEnd"/>
            <w:r w:rsidRPr="00484FBB">
              <w:rPr>
                <w:rFonts w:cs="Arial"/>
                <w:color w:val="FF0000"/>
                <w:sz w:val="22"/>
                <w:szCs w:val="22"/>
                <w:lang w:eastAsia="en-US"/>
              </w:rPr>
              <w:t xml:space="preserve"> municipale. Cantitatea de deșeuri de hârtie, metal, plastic și sticlă , din deșeurile municipale colectate separat reprezintă cantitatea acceptată într-un an calendaristic de către stația/ stațiile de sortare. Cantitatea totală generată de deșeuri de hârtie, metal, plastic și sticlă din deșeurile municipale se calculează pe baza determinărilor de compoziție, realizate de către operatorul de salubrizare. în lipsa determinărilor a compoziției deșeurilor municipale, cantitatea de deșeuri de hârtie, metal, plastic și sticlă din deșeurile municipale se consideră a fi 33%.</w:t>
            </w:r>
          </w:p>
        </w:tc>
        <w:tc>
          <w:tcPr>
            <w:tcW w:w="1518" w:type="dxa"/>
          </w:tcPr>
          <w:p w:rsidR="00484FBB" w:rsidRPr="00484FBB" w:rsidRDefault="00484FBB" w:rsidP="00484FBB">
            <w:pPr>
              <w:spacing w:after="100" w:line="276" w:lineRule="auto"/>
              <w:jc w:val="center"/>
              <w:rPr>
                <w:rFonts w:cs="Arial"/>
                <w:sz w:val="22"/>
                <w:szCs w:val="22"/>
                <w:lang w:eastAsia="en-US"/>
              </w:rPr>
            </w:pPr>
          </w:p>
          <w:p w:rsidR="00484FBB" w:rsidRPr="00484FBB" w:rsidRDefault="00484FBB" w:rsidP="00484FBB">
            <w:pPr>
              <w:spacing w:after="100" w:line="276" w:lineRule="auto"/>
              <w:jc w:val="center"/>
              <w:rPr>
                <w:rFonts w:cs="Arial"/>
                <w:sz w:val="22"/>
                <w:szCs w:val="22"/>
                <w:lang w:eastAsia="en-US"/>
              </w:rPr>
            </w:pPr>
          </w:p>
          <w:p w:rsidR="00484FBB" w:rsidRPr="00484FBB" w:rsidRDefault="00484FBB" w:rsidP="00484FBB">
            <w:pPr>
              <w:spacing w:after="100" w:line="276" w:lineRule="auto"/>
              <w:jc w:val="center"/>
              <w:rPr>
                <w:rFonts w:cs="Arial"/>
                <w:i/>
                <w:color w:val="FF0000"/>
                <w:sz w:val="22"/>
                <w:szCs w:val="22"/>
              </w:rPr>
            </w:pPr>
            <w:r w:rsidRPr="00484FBB">
              <w:rPr>
                <w:rFonts w:cs="Arial"/>
                <w:sz w:val="22"/>
                <w:szCs w:val="22"/>
                <w:lang w:eastAsia="en-US"/>
              </w:rPr>
              <w:t>%</w:t>
            </w:r>
          </w:p>
        </w:tc>
        <w:tc>
          <w:tcPr>
            <w:tcW w:w="1722" w:type="dxa"/>
          </w:tcPr>
          <w:p w:rsidR="00484FBB" w:rsidRPr="00484FBB" w:rsidRDefault="00484FBB" w:rsidP="00484FBB">
            <w:pPr>
              <w:jc w:val="center"/>
              <w:rPr>
                <w:rFonts w:cs="Arial"/>
                <w:color w:val="FF0000"/>
                <w:sz w:val="22"/>
                <w:szCs w:val="22"/>
                <w:lang w:eastAsia="en-US"/>
              </w:rPr>
            </w:pPr>
          </w:p>
          <w:p w:rsidR="00484FBB" w:rsidRPr="00484FBB" w:rsidRDefault="00484FBB" w:rsidP="00484FBB">
            <w:pPr>
              <w:jc w:val="center"/>
              <w:rPr>
                <w:rFonts w:cs="Arial"/>
                <w:color w:val="FF0000"/>
                <w:sz w:val="22"/>
                <w:szCs w:val="22"/>
                <w:lang w:eastAsia="en-US"/>
              </w:rPr>
            </w:pPr>
          </w:p>
          <w:p w:rsidR="00484FBB" w:rsidRPr="00484FBB" w:rsidRDefault="00484FBB" w:rsidP="00484FBB">
            <w:pPr>
              <w:jc w:val="center"/>
              <w:rPr>
                <w:rFonts w:cs="Arial"/>
                <w:color w:val="FF0000"/>
                <w:sz w:val="22"/>
                <w:szCs w:val="22"/>
                <w:lang w:eastAsia="en-US"/>
              </w:rPr>
            </w:pPr>
          </w:p>
          <w:p w:rsidR="00484FBB" w:rsidRPr="00484FBB" w:rsidRDefault="00484FBB" w:rsidP="00484FBB">
            <w:pPr>
              <w:jc w:val="center"/>
              <w:rPr>
                <w:rFonts w:cs="Arial"/>
                <w:color w:val="FF0000"/>
                <w:sz w:val="22"/>
                <w:szCs w:val="22"/>
                <w:lang w:eastAsia="en-US"/>
              </w:rPr>
            </w:pPr>
            <w:r w:rsidRPr="00484FBB">
              <w:rPr>
                <w:rFonts w:cs="Arial"/>
                <w:color w:val="FF0000"/>
                <w:sz w:val="22"/>
                <w:szCs w:val="22"/>
                <w:lang w:eastAsia="en-US"/>
              </w:rPr>
              <w:t>40 % pentru anul 2019</w:t>
            </w:r>
          </w:p>
          <w:p w:rsidR="00484FBB" w:rsidRPr="00484FBB" w:rsidRDefault="00484FBB" w:rsidP="00484FBB">
            <w:pPr>
              <w:jc w:val="center"/>
              <w:rPr>
                <w:rFonts w:cs="Arial"/>
                <w:sz w:val="22"/>
                <w:szCs w:val="22"/>
                <w:lang w:eastAsia="en-US"/>
              </w:rPr>
            </w:pPr>
          </w:p>
          <w:p w:rsidR="00484FBB" w:rsidRPr="00484FBB" w:rsidRDefault="00484FBB" w:rsidP="00484FBB">
            <w:pPr>
              <w:spacing w:after="100" w:line="276" w:lineRule="auto"/>
              <w:jc w:val="both"/>
              <w:rPr>
                <w:rFonts w:cs="Arial"/>
                <w:i/>
                <w:color w:val="FF0000"/>
                <w:sz w:val="22"/>
                <w:szCs w:val="22"/>
              </w:rPr>
            </w:pPr>
          </w:p>
        </w:tc>
        <w:tc>
          <w:tcPr>
            <w:tcW w:w="2872" w:type="dxa"/>
          </w:tcPr>
          <w:p w:rsidR="00484FBB" w:rsidRPr="00484FBB" w:rsidRDefault="00484FBB" w:rsidP="00484FBB">
            <w:pPr>
              <w:spacing w:after="160" w:line="259" w:lineRule="auto"/>
              <w:rPr>
                <w:rFonts w:cs="Arial"/>
                <w:color w:val="FF0000"/>
                <w:sz w:val="22"/>
                <w:szCs w:val="22"/>
                <w:lang w:val="pt-PT" w:eastAsia="en-US"/>
              </w:rPr>
            </w:pPr>
            <w:r w:rsidRPr="00484FBB">
              <w:rPr>
                <w:rFonts w:cs="Arial"/>
                <w:color w:val="FF0000"/>
                <w:sz w:val="22"/>
                <w:szCs w:val="22"/>
                <w:lang w:val="pt-PT" w:eastAsia="en-US"/>
              </w:rPr>
              <w:t>Penalitati crescatoare pentru fiecare 10 % sub tintele de stabilite în funcție de valoarea anuală a contractului (VAC)</w:t>
            </w:r>
          </w:p>
          <w:p w:rsidR="00484FBB" w:rsidRPr="00484FBB" w:rsidRDefault="00484FBB" w:rsidP="00484FBB">
            <w:pPr>
              <w:spacing w:after="160" w:line="259" w:lineRule="auto"/>
              <w:rPr>
                <w:rFonts w:cs="Arial"/>
                <w:color w:val="FF0000"/>
                <w:sz w:val="22"/>
                <w:szCs w:val="22"/>
                <w:lang w:val="pt-PT" w:eastAsia="en-US"/>
              </w:rPr>
            </w:pPr>
            <w:r w:rsidRPr="00484FBB">
              <w:rPr>
                <w:rFonts w:cs="Arial"/>
                <w:color w:val="FF0000"/>
                <w:sz w:val="22"/>
                <w:szCs w:val="22"/>
                <w:lang w:val="pt-PT" w:eastAsia="en-US"/>
              </w:rPr>
              <w:t xml:space="preserve">Cu alte cuvinte: Pentru tinta de 40 % care trebuie atinsa pana la </w:t>
            </w:r>
            <w:proofErr w:type="spellStart"/>
            <w:r w:rsidRPr="00484FBB">
              <w:rPr>
                <w:rFonts w:cs="Arial"/>
                <w:color w:val="FF0000"/>
                <w:sz w:val="22"/>
                <w:szCs w:val="22"/>
                <w:lang w:eastAsia="en-US"/>
              </w:rPr>
              <w:t>sfârşitul</w:t>
            </w:r>
            <w:proofErr w:type="spellEnd"/>
            <w:r w:rsidRPr="00484FBB">
              <w:rPr>
                <w:rFonts w:cs="Arial"/>
                <w:color w:val="FF0000"/>
                <w:sz w:val="22"/>
                <w:szCs w:val="22"/>
                <w:lang w:eastAsia="en-US"/>
              </w:rPr>
              <w:t xml:space="preserve"> lui 2019</w:t>
            </w:r>
            <w:r w:rsidRPr="00484FBB">
              <w:rPr>
                <w:rFonts w:cs="Arial"/>
                <w:color w:val="FF0000"/>
                <w:sz w:val="22"/>
                <w:szCs w:val="22"/>
                <w:lang w:val="pt-PT" w:eastAsia="en-US"/>
              </w:rPr>
              <w:t xml:space="preserve">, se aplica anual urmatoarele </w:t>
            </w:r>
            <w:proofErr w:type="spellStart"/>
            <w:r w:rsidRPr="00484FBB">
              <w:rPr>
                <w:rFonts w:cs="Arial"/>
                <w:color w:val="FF0000"/>
                <w:sz w:val="22"/>
                <w:szCs w:val="22"/>
                <w:lang w:eastAsia="en-US"/>
              </w:rPr>
              <w:t>penalităţi</w:t>
            </w:r>
            <w:proofErr w:type="spellEnd"/>
            <w:r w:rsidRPr="00484FBB">
              <w:rPr>
                <w:rFonts w:cs="Arial"/>
                <w:color w:val="FF0000"/>
                <w:sz w:val="22"/>
                <w:szCs w:val="22"/>
                <w:lang w:eastAsia="en-US"/>
              </w:rPr>
              <w:t xml:space="preserve"> </w:t>
            </w:r>
            <w:proofErr w:type="spellStart"/>
            <w:r w:rsidRPr="00484FBB">
              <w:rPr>
                <w:rFonts w:cs="Arial"/>
                <w:color w:val="FF0000"/>
                <w:sz w:val="22"/>
                <w:szCs w:val="22"/>
                <w:lang w:eastAsia="en-US"/>
              </w:rPr>
              <w:t>urmatoarelor</w:t>
            </w:r>
            <w:proofErr w:type="spellEnd"/>
            <w:r w:rsidRPr="00484FBB">
              <w:rPr>
                <w:rFonts w:cs="Arial"/>
                <w:color w:val="FF0000"/>
                <w:sz w:val="22"/>
                <w:szCs w:val="22"/>
                <w:lang w:eastAsia="en-US"/>
              </w:rPr>
              <w:t xml:space="preserve"> procentele de </w:t>
            </w:r>
            <w:proofErr w:type="spellStart"/>
            <w:r w:rsidRPr="00484FBB">
              <w:rPr>
                <w:rFonts w:cs="Arial"/>
                <w:color w:val="FF0000"/>
                <w:sz w:val="22"/>
                <w:szCs w:val="22"/>
                <w:lang w:eastAsia="en-US"/>
              </w:rPr>
              <w:t>deseuri</w:t>
            </w:r>
            <w:proofErr w:type="spellEnd"/>
            <w:r w:rsidRPr="00484FBB">
              <w:rPr>
                <w:rFonts w:cs="Arial"/>
                <w:color w:val="FF0000"/>
                <w:sz w:val="22"/>
                <w:szCs w:val="22"/>
                <w:lang w:eastAsia="en-US"/>
              </w:rPr>
              <w:t xml:space="preserve"> reciclabile colectate separat</w:t>
            </w:r>
            <w:r w:rsidRPr="00484FBB">
              <w:rPr>
                <w:rFonts w:cs="Arial"/>
                <w:color w:val="FF0000"/>
                <w:sz w:val="22"/>
                <w:szCs w:val="22"/>
                <w:lang w:val="pt-PT" w:eastAsia="en-US"/>
              </w:rPr>
              <w:t>:</w:t>
            </w:r>
          </w:p>
          <w:p w:rsidR="00484FBB" w:rsidRPr="00484FBB" w:rsidRDefault="00484FBB" w:rsidP="00484FBB">
            <w:pPr>
              <w:spacing w:line="259" w:lineRule="auto"/>
              <w:rPr>
                <w:rFonts w:cs="Arial"/>
                <w:color w:val="FF0000"/>
                <w:sz w:val="22"/>
                <w:szCs w:val="22"/>
                <w:lang w:val="fr-FR" w:eastAsia="en-US"/>
              </w:rPr>
            </w:pPr>
            <w:r w:rsidRPr="00484FBB">
              <w:rPr>
                <w:rFonts w:cs="Arial"/>
                <w:color w:val="FF0000"/>
                <w:sz w:val="22"/>
                <w:szCs w:val="22"/>
                <w:lang w:val="fr-FR" w:eastAsia="en-US"/>
              </w:rPr>
              <w:t xml:space="preserve">10% </w:t>
            </w:r>
            <w:proofErr w:type="spellStart"/>
            <w:r w:rsidRPr="00484FBB">
              <w:rPr>
                <w:rFonts w:cs="Arial"/>
                <w:color w:val="FF0000"/>
                <w:sz w:val="22"/>
                <w:szCs w:val="22"/>
                <w:lang w:val="fr-FR" w:eastAsia="en-US"/>
              </w:rPr>
              <w:t>sau</w:t>
            </w:r>
            <w:proofErr w:type="spellEnd"/>
            <w:r w:rsidRPr="00484FBB">
              <w:rPr>
                <w:rFonts w:cs="Arial"/>
                <w:color w:val="FF0000"/>
                <w:sz w:val="22"/>
                <w:szCs w:val="22"/>
                <w:lang w:val="fr-FR" w:eastAsia="en-US"/>
              </w:rPr>
              <w:t xml:space="preserve"> mai </w:t>
            </w:r>
            <w:proofErr w:type="spellStart"/>
            <w:proofErr w:type="gramStart"/>
            <w:r w:rsidRPr="00484FBB">
              <w:rPr>
                <w:rFonts w:cs="Arial"/>
                <w:color w:val="FF0000"/>
                <w:sz w:val="22"/>
                <w:szCs w:val="22"/>
                <w:lang w:val="fr-FR" w:eastAsia="en-US"/>
              </w:rPr>
              <w:t>puțin</w:t>
            </w:r>
            <w:proofErr w:type="spellEnd"/>
            <w:r w:rsidRPr="00484FBB">
              <w:rPr>
                <w:rFonts w:cs="Arial"/>
                <w:color w:val="FF0000"/>
                <w:sz w:val="22"/>
                <w:szCs w:val="22"/>
                <w:lang w:val="fr-FR" w:eastAsia="en-US"/>
              </w:rPr>
              <w:t>:</w:t>
            </w:r>
            <w:proofErr w:type="gramEnd"/>
            <w:r w:rsidRPr="00484FBB">
              <w:rPr>
                <w:rFonts w:cs="Arial"/>
                <w:color w:val="FF0000"/>
                <w:sz w:val="22"/>
                <w:szCs w:val="22"/>
                <w:lang w:val="fr-FR" w:eastAsia="en-US"/>
              </w:rPr>
              <w:t xml:space="preserve"> 8% </w:t>
            </w:r>
            <w:proofErr w:type="spellStart"/>
            <w:r w:rsidRPr="00484FBB">
              <w:rPr>
                <w:rFonts w:cs="Arial"/>
                <w:color w:val="FF0000"/>
                <w:sz w:val="22"/>
                <w:szCs w:val="22"/>
                <w:lang w:val="fr-FR" w:eastAsia="en-US"/>
              </w:rPr>
              <w:t>din</w:t>
            </w:r>
            <w:proofErr w:type="spellEnd"/>
            <w:r w:rsidRPr="00484FBB">
              <w:rPr>
                <w:rFonts w:cs="Arial"/>
                <w:color w:val="FF0000"/>
                <w:sz w:val="22"/>
                <w:szCs w:val="22"/>
                <w:lang w:val="fr-FR" w:eastAsia="en-US"/>
              </w:rPr>
              <w:t xml:space="preserve"> VAC</w:t>
            </w:r>
          </w:p>
          <w:p w:rsidR="00484FBB" w:rsidRPr="00484FBB" w:rsidRDefault="00484FBB" w:rsidP="00484FBB">
            <w:pPr>
              <w:spacing w:line="259" w:lineRule="auto"/>
              <w:rPr>
                <w:rFonts w:cs="Arial"/>
                <w:color w:val="FF0000"/>
                <w:sz w:val="22"/>
                <w:szCs w:val="22"/>
                <w:lang w:val="fr-FR" w:eastAsia="en-US"/>
              </w:rPr>
            </w:pPr>
            <w:r w:rsidRPr="00484FBB">
              <w:rPr>
                <w:rFonts w:cs="Arial"/>
                <w:color w:val="FF0000"/>
                <w:sz w:val="22"/>
                <w:szCs w:val="22"/>
                <w:lang w:val="fr-FR" w:eastAsia="en-US"/>
              </w:rPr>
              <w:t>10% - 20</w:t>
            </w:r>
            <w:proofErr w:type="gramStart"/>
            <w:r w:rsidRPr="00484FBB">
              <w:rPr>
                <w:rFonts w:cs="Arial"/>
                <w:color w:val="FF0000"/>
                <w:sz w:val="22"/>
                <w:szCs w:val="22"/>
                <w:lang w:val="fr-FR" w:eastAsia="en-US"/>
              </w:rPr>
              <w:t>%:</w:t>
            </w:r>
            <w:proofErr w:type="gramEnd"/>
            <w:r w:rsidRPr="00484FBB">
              <w:rPr>
                <w:rFonts w:cs="Arial"/>
                <w:color w:val="FF0000"/>
                <w:sz w:val="22"/>
                <w:szCs w:val="22"/>
                <w:lang w:val="fr-FR" w:eastAsia="en-US"/>
              </w:rPr>
              <w:t xml:space="preserve"> 6% </w:t>
            </w:r>
            <w:proofErr w:type="spellStart"/>
            <w:r w:rsidRPr="00484FBB">
              <w:rPr>
                <w:rFonts w:cs="Arial"/>
                <w:color w:val="FF0000"/>
                <w:sz w:val="22"/>
                <w:szCs w:val="22"/>
                <w:lang w:val="fr-FR" w:eastAsia="en-US"/>
              </w:rPr>
              <w:t>din</w:t>
            </w:r>
            <w:proofErr w:type="spellEnd"/>
            <w:r w:rsidRPr="00484FBB">
              <w:rPr>
                <w:rFonts w:cs="Arial"/>
                <w:color w:val="FF0000"/>
                <w:sz w:val="22"/>
                <w:szCs w:val="22"/>
                <w:lang w:val="fr-FR" w:eastAsia="en-US"/>
              </w:rPr>
              <w:t xml:space="preserve"> VAC</w:t>
            </w:r>
          </w:p>
          <w:p w:rsidR="00484FBB" w:rsidRPr="00484FBB" w:rsidRDefault="00484FBB" w:rsidP="00484FBB">
            <w:pPr>
              <w:spacing w:line="259" w:lineRule="auto"/>
              <w:rPr>
                <w:rFonts w:cs="Arial"/>
                <w:color w:val="FF0000"/>
                <w:sz w:val="22"/>
                <w:szCs w:val="22"/>
                <w:lang w:val="pt-PT" w:eastAsia="en-US"/>
              </w:rPr>
            </w:pPr>
            <w:r w:rsidRPr="00484FBB">
              <w:rPr>
                <w:rFonts w:cs="Arial"/>
                <w:color w:val="FF0000"/>
                <w:sz w:val="22"/>
                <w:szCs w:val="22"/>
                <w:lang w:val="pt-PT" w:eastAsia="en-US"/>
              </w:rPr>
              <w:t>20% - 30%: 4% din VAC</w:t>
            </w:r>
          </w:p>
          <w:p w:rsidR="00484FBB" w:rsidRPr="00484FBB" w:rsidRDefault="00484FBB" w:rsidP="00484FBB">
            <w:pPr>
              <w:spacing w:line="259" w:lineRule="auto"/>
              <w:rPr>
                <w:rFonts w:cs="Arial"/>
                <w:color w:val="FF0000"/>
                <w:sz w:val="22"/>
                <w:szCs w:val="22"/>
                <w:lang w:val="pt-PT" w:eastAsia="en-US"/>
              </w:rPr>
            </w:pPr>
            <w:r w:rsidRPr="00484FBB">
              <w:rPr>
                <w:rFonts w:cs="Arial"/>
                <w:color w:val="FF0000"/>
                <w:sz w:val="22"/>
                <w:szCs w:val="22"/>
                <w:lang w:val="pt-PT" w:eastAsia="en-US"/>
              </w:rPr>
              <w:t>30% - 40%: 2% din VAC</w:t>
            </w:r>
          </w:p>
          <w:p w:rsidR="00484FBB" w:rsidRPr="00484FBB" w:rsidRDefault="00484FBB" w:rsidP="00484FBB">
            <w:pPr>
              <w:spacing w:line="259" w:lineRule="auto"/>
              <w:rPr>
                <w:rFonts w:cs="Arial"/>
                <w:color w:val="FF0000"/>
                <w:sz w:val="22"/>
                <w:szCs w:val="22"/>
                <w:lang w:val="pt-PT" w:eastAsia="en-US"/>
              </w:rPr>
            </w:pPr>
            <w:r w:rsidRPr="00484FBB">
              <w:rPr>
                <w:rFonts w:cs="Arial"/>
                <w:color w:val="FF0000"/>
                <w:sz w:val="22"/>
                <w:szCs w:val="22"/>
                <w:lang w:val="pt-PT" w:eastAsia="en-US"/>
              </w:rPr>
              <w:t>40% sau mai mult: nu se   aplica penalitati</w:t>
            </w:r>
          </w:p>
          <w:p w:rsidR="00484FBB" w:rsidRPr="00484FBB" w:rsidRDefault="00484FBB" w:rsidP="00484FBB">
            <w:pPr>
              <w:spacing w:after="100" w:line="276" w:lineRule="auto"/>
              <w:rPr>
                <w:rFonts w:cs="Arial"/>
                <w:i/>
                <w:color w:val="FF0000"/>
                <w:sz w:val="22"/>
                <w:szCs w:val="22"/>
              </w:rPr>
            </w:pPr>
          </w:p>
        </w:tc>
      </w:tr>
    </w:tbl>
    <w:p w:rsidR="00484FBB" w:rsidRPr="00484FBB" w:rsidRDefault="00484FBB" w:rsidP="00484FBB">
      <w:pPr>
        <w:spacing w:after="100" w:line="276" w:lineRule="auto"/>
        <w:jc w:val="both"/>
        <w:rPr>
          <w:rFonts w:cs="Arial"/>
          <w:i/>
          <w:color w:val="FF0000"/>
          <w:sz w:val="22"/>
          <w:szCs w:val="22"/>
        </w:rPr>
      </w:pPr>
    </w:p>
    <w:p w:rsidR="00484FBB" w:rsidRPr="00484FBB" w:rsidRDefault="00484FBB" w:rsidP="00484FBB">
      <w:pPr>
        <w:spacing w:after="100" w:line="276" w:lineRule="auto"/>
        <w:jc w:val="both"/>
        <w:rPr>
          <w:rFonts w:cs="Arial"/>
          <w:i/>
          <w:color w:val="FF0000"/>
          <w:sz w:val="22"/>
          <w:szCs w:val="22"/>
        </w:rPr>
      </w:pPr>
    </w:p>
    <w:p w:rsidR="00484FBB" w:rsidRPr="00484FBB" w:rsidRDefault="00484FBB" w:rsidP="00484FBB">
      <w:pPr>
        <w:spacing w:after="100" w:line="276" w:lineRule="auto"/>
        <w:jc w:val="both"/>
        <w:rPr>
          <w:rFonts w:cs="Arial"/>
          <w:i/>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1140"/>
        <w:gridCol w:w="2901"/>
        <w:gridCol w:w="1217"/>
        <w:gridCol w:w="1404"/>
        <w:gridCol w:w="2127"/>
      </w:tblGrid>
      <w:tr w:rsidR="00484FBB" w:rsidRPr="00484FBB" w:rsidTr="00456D42">
        <w:tc>
          <w:tcPr>
            <w:tcW w:w="1098"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100" w:line="276" w:lineRule="auto"/>
              <w:jc w:val="center"/>
              <w:rPr>
                <w:rFonts w:cs="Arial"/>
                <w:i/>
                <w:sz w:val="22"/>
                <w:szCs w:val="22"/>
              </w:rPr>
            </w:pPr>
            <w:r w:rsidRPr="00484FBB">
              <w:rPr>
                <w:rFonts w:cs="Arial"/>
                <w:i/>
                <w:sz w:val="22"/>
                <w:szCs w:val="22"/>
              </w:rPr>
              <w:t>Nr.</w:t>
            </w:r>
          </w:p>
        </w:tc>
        <w:tc>
          <w:tcPr>
            <w:tcW w:w="1710"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100" w:line="276" w:lineRule="auto"/>
              <w:jc w:val="center"/>
              <w:rPr>
                <w:rFonts w:cs="Arial"/>
                <w:i/>
                <w:sz w:val="22"/>
                <w:szCs w:val="22"/>
              </w:rPr>
            </w:pPr>
            <w:r w:rsidRPr="00484FBB">
              <w:rPr>
                <w:rFonts w:cs="Arial"/>
                <w:i/>
                <w:sz w:val="22"/>
                <w:szCs w:val="22"/>
              </w:rPr>
              <w:t>Titlu</w:t>
            </w:r>
          </w:p>
        </w:tc>
        <w:tc>
          <w:tcPr>
            <w:tcW w:w="4860"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100" w:line="276" w:lineRule="auto"/>
              <w:jc w:val="center"/>
              <w:rPr>
                <w:rFonts w:cs="Arial"/>
                <w:i/>
                <w:sz w:val="22"/>
                <w:szCs w:val="22"/>
              </w:rPr>
            </w:pPr>
            <w:r w:rsidRPr="00484FBB">
              <w:rPr>
                <w:rFonts w:cs="Arial"/>
                <w:i/>
                <w:sz w:val="22"/>
                <w:szCs w:val="22"/>
              </w:rPr>
              <w:t>Descriere</w:t>
            </w:r>
          </w:p>
        </w:tc>
        <w:tc>
          <w:tcPr>
            <w:tcW w:w="1518"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100" w:line="276" w:lineRule="auto"/>
              <w:jc w:val="center"/>
              <w:rPr>
                <w:rFonts w:cs="Arial"/>
                <w:i/>
                <w:sz w:val="22"/>
                <w:szCs w:val="22"/>
              </w:rPr>
            </w:pPr>
            <w:r w:rsidRPr="00484FBB">
              <w:rPr>
                <w:rFonts w:cs="Arial"/>
                <w:i/>
                <w:sz w:val="22"/>
                <w:szCs w:val="22"/>
              </w:rPr>
              <w:t>Unitate de măsură</w:t>
            </w:r>
          </w:p>
        </w:tc>
        <w:tc>
          <w:tcPr>
            <w:tcW w:w="1722"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100" w:line="276" w:lineRule="auto"/>
              <w:jc w:val="center"/>
              <w:rPr>
                <w:rFonts w:cs="Arial"/>
                <w:i/>
                <w:sz w:val="22"/>
                <w:szCs w:val="22"/>
              </w:rPr>
            </w:pPr>
            <w:r w:rsidRPr="00484FBB">
              <w:rPr>
                <w:rFonts w:cs="Arial"/>
                <w:i/>
                <w:sz w:val="22"/>
                <w:szCs w:val="22"/>
              </w:rPr>
              <w:t>Valoare</w:t>
            </w:r>
          </w:p>
        </w:tc>
        <w:tc>
          <w:tcPr>
            <w:tcW w:w="2872"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100" w:line="276" w:lineRule="auto"/>
              <w:jc w:val="center"/>
              <w:rPr>
                <w:rFonts w:cs="Arial"/>
                <w:i/>
                <w:sz w:val="22"/>
                <w:szCs w:val="22"/>
              </w:rPr>
            </w:pPr>
            <w:r w:rsidRPr="00484FBB">
              <w:rPr>
                <w:rFonts w:cs="Arial"/>
                <w:i/>
                <w:sz w:val="22"/>
                <w:szCs w:val="22"/>
              </w:rPr>
              <w:t>Sancțiuni</w:t>
            </w:r>
          </w:p>
        </w:tc>
      </w:tr>
      <w:tr w:rsidR="00484FBB" w:rsidRPr="00484FBB" w:rsidTr="00456D42">
        <w:trPr>
          <w:trHeight w:val="4054"/>
        </w:trPr>
        <w:tc>
          <w:tcPr>
            <w:tcW w:w="1098"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100" w:line="276" w:lineRule="auto"/>
              <w:jc w:val="center"/>
              <w:rPr>
                <w:rFonts w:cs="Arial"/>
                <w:i/>
                <w:sz w:val="22"/>
                <w:szCs w:val="22"/>
              </w:rPr>
            </w:pPr>
          </w:p>
        </w:tc>
        <w:tc>
          <w:tcPr>
            <w:tcW w:w="1710"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100" w:line="276" w:lineRule="auto"/>
              <w:jc w:val="center"/>
              <w:rPr>
                <w:rFonts w:cs="Arial"/>
                <w:i/>
                <w:sz w:val="22"/>
                <w:szCs w:val="22"/>
              </w:rPr>
            </w:pPr>
          </w:p>
        </w:tc>
        <w:tc>
          <w:tcPr>
            <w:tcW w:w="4860"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100" w:line="276" w:lineRule="auto"/>
              <w:jc w:val="center"/>
              <w:rPr>
                <w:rFonts w:cs="Arial"/>
                <w:i/>
                <w:sz w:val="22"/>
                <w:szCs w:val="22"/>
              </w:rPr>
            </w:pPr>
          </w:p>
        </w:tc>
        <w:tc>
          <w:tcPr>
            <w:tcW w:w="1518"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100" w:line="276" w:lineRule="auto"/>
              <w:jc w:val="center"/>
              <w:rPr>
                <w:rFonts w:cs="Arial"/>
                <w:i/>
                <w:sz w:val="22"/>
                <w:szCs w:val="22"/>
              </w:rPr>
            </w:pPr>
          </w:p>
        </w:tc>
        <w:tc>
          <w:tcPr>
            <w:tcW w:w="1722"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100" w:line="276" w:lineRule="auto"/>
              <w:rPr>
                <w:rFonts w:cs="Arial"/>
                <w:i/>
                <w:color w:val="FF0000"/>
                <w:sz w:val="22"/>
                <w:szCs w:val="22"/>
              </w:rPr>
            </w:pPr>
          </w:p>
          <w:p w:rsidR="00484FBB" w:rsidRPr="00484FBB" w:rsidRDefault="00484FBB" w:rsidP="00484FBB">
            <w:pPr>
              <w:spacing w:after="100" w:line="276" w:lineRule="auto"/>
              <w:rPr>
                <w:rFonts w:cs="Arial"/>
                <w:i/>
                <w:color w:val="FF0000"/>
                <w:sz w:val="22"/>
                <w:szCs w:val="22"/>
              </w:rPr>
            </w:pPr>
            <w:r w:rsidRPr="00484FBB">
              <w:rPr>
                <w:rFonts w:cs="Arial"/>
                <w:i/>
                <w:color w:val="FF0000"/>
                <w:sz w:val="22"/>
                <w:szCs w:val="22"/>
              </w:rPr>
              <w:t>50% pentru anul 2020</w:t>
            </w:r>
          </w:p>
        </w:tc>
        <w:tc>
          <w:tcPr>
            <w:tcW w:w="2872" w:type="dxa"/>
            <w:tcBorders>
              <w:top w:val="single" w:sz="8" w:space="0" w:color="auto"/>
              <w:left w:val="single" w:sz="8" w:space="0" w:color="auto"/>
              <w:bottom w:val="single" w:sz="8" w:space="0" w:color="auto"/>
              <w:right w:val="single" w:sz="8" w:space="0" w:color="auto"/>
            </w:tcBorders>
            <w:vAlign w:val="center"/>
          </w:tcPr>
          <w:p w:rsidR="00484FBB" w:rsidRPr="00484FBB" w:rsidRDefault="00484FBB" w:rsidP="00484FBB">
            <w:pPr>
              <w:spacing w:line="259" w:lineRule="auto"/>
              <w:rPr>
                <w:rFonts w:cs="Arial"/>
                <w:sz w:val="22"/>
                <w:szCs w:val="22"/>
                <w:lang w:val="pt-PT" w:eastAsia="en-US"/>
              </w:rPr>
            </w:pPr>
            <w:r w:rsidRPr="00484FBB">
              <w:rPr>
                <w:rFonts w:cs="Arial"/>
                <w:color w:val="FF0000"/>
                <w:sz w:val="22"/>
                <w:szCs w:val="22"/>
                <w:lang w:val="pt-PT" w:eastAsia="en-US"/>
              </w:rPr>
              <w:t>Pentru ținta de 50% se a plică anual următoarele penalități, următoarelor p rocentelor de deșeuri reciclabile colectate  separat:</w:t>
            </w:r>
          </w:p>
          <w:p w:rsidR="00484FBB" w:rsidRPr="00484FBB" w:rsidRDefault="00484FBB" w:rsidP="00484FBB">
            <w:pPr>
              <w:spacing w:line="259" w:lineRule="auto"/>
              <w:rPr>
                <w:rFonts w:cs="Arial"/>
                <w:color w:val="FF0000"/>
                <w:sz w:val="22"/>
                <w:szCs w:val="22"/>
                <w:lang w:val="fr-FR" w:eastAsia="en-US"/>
              </w:rPr>
            </w:pPr>
            <w:r w:rsidRPr="00484FBB">
              <w:rPr>
                <w:rFonts w:cs="Arial"/>
                <w:color w:val="FF0000"/>
                <w:sz w:val="22"/>
                <w:szCs w:val="22"/>
                <w:lang w:val="fr-FR" w:eastAsia="en-US"/>
              </w:rPr>
              <w:t xml:space="preserve">10% </w:t>
            </w:r>
            <w:proofErr w:type="spellStart"/>
            <w:r w:rsidRPr="00484FBB">
              <w:rPr>
                <w:rFonts w:cs="Arial"/>
                <w:color w:val="FF0000"/>
                <w:sz w:val="22"/>
                <w:szCs w:val="22"/>
                <w:lang w:val="fr-FR" w:eastAsia="en-US"/>
              </w:rPr>
              <w:t>sau</w:t>
            </w:r>
            <w:proofErr w:type="spellEnd"/>
            <w:r w:rsidRPr="00484FBB">
              <w:rPr>
                <w:rFonts w:cs="Arial"/>
                <w:color w:val="FF0000"/>
                <w:sz w:val="22"/>
                <w:szCs w:val="22"/>
                <w:lang w:val="fr-FR" w:eastAsia="en-US"/>
              </w:rPr>
              <w:t xml:space="preserve"> mai </w:t>
            </w:r>
            <w:proofErr w:type="spellStart"/>
            <w:proofErr w:type="gramStart"/>
            <w:r w:rsidRPr="00484FBB">
              <w:rPr>
                <w:rFonts w:cs="Arial"/>
                <w:color w:val="FF0000"/>
                <w:sz w:val="22"/>
                <w:szCs w:val="22"/>
                <w:lang w:val="fr-FR" w:eastAsia="en-US"/>
              </w:rPr>
              <w:t>putin</w:t>
            </w:r>
            <w:proofErr w:type="spellEnd"/>
            <w:r w:rsidRPr="00484FBB">
              <w:rPr>
                <w:rFonts w:cs="Arial"/>
                <w:color w:val="FF0000"/>
                <w:sz w:val="22"/>
                <w:szCs w:val="22"/>
                <w:lang w:val="fr-FR" w:eastAsia="en-US"/>
              </w:rPr>
              <w:t>:</w:t>
            </w:r>
            <w:proofErr w:type="gramEnd"/>
            <w:r w:rsidRPr="00484FBB">
              <w:rPr>
                <w:rFonts w:cs="Arial"/>
                <w:color w:val="FF0000"/>
                <w:sz w:val="22"/>
                <w:szCs w:val="22"/>
                <w:lang w:val="fr-FR" w:eastAsia="en-US"/>
              </w:rPr>
              <w:t xml:space="preserve"> 12% </w:t>
            </w:r>
            <w:proofErr w:type="spellStart"/>
            <w:r w:rsidRPr="00484FBB">
              <w:rPr>
                <w:rFonts w:cs="Arial"/>
                <w:color w:val="FF0000"/>
                <w:sz w:val="22"/>
                <w:szCs w:val="22"/>
                <w:lang w:val="fr-FR" w:eastAsia="en-US"/>
              </w:rPr>
              <w:t>din</w:t>
            </w:r>
            <w:proofErr w:type="spellEnd"/>
            <w:r w:rsidRPr="00484FBB">
              <w:rPr>
                <w:rFonts w:cs="Arial"/>
                <w:color w:val="FF0000"/>
                <w:sz w:val="22"/>
                <w:szCs w:val="22"/>
                <w:lang w:val="fr-FR" w:eastAsia="en-US"/>
              </w:rPr>
              <w:t xml:space="preserve"> VAC</w:t>
            </w:r>
          </w:p>
          <w:p w:rsidR="00484FBB" w:rsidRPr="00484FBB" w:rsidRDefault="00484FBB" w:rsidP="00484FBB">
            <w:pPr>
              <w:spacing w:line="259" w:lineRule="auto"/>
              <w:rPr>
                <w:rFonts w:cs="Arial"/>
                <w:color w:val="FF0000"/>
                <w:sz w:val="22"/>
                <w:szCs w:val="22"/>
                <w:lang w:val="en-GB" w:eastAsia="en-US"/>
              </w:rPr>
            </w:pPr>
            <w:r w:rsidRPr="00484FBB">
              <w:rPr>
                <w:rFonts w:cs="Arial"/>
                <w:color w:val="FF0000"/>
                <w:sz w:val="22"/>
                <w:szCs w:val="22"/>
                <w:lang w:val="en-GB" w:eastAsia="en-US"/>
              </w:rPr>
              <w:t>10% - 20%: 8% din VAC</w:t>
            </w:r>
          </w:p>
          <w:p w:rsidR="00484FBB" w:rsidRPr="00484FBB" w:rsidRDefault="00484FBB" w:rsidP="00484FBB">
            <w:pPr>
              <w:spacing w:line="259" w:lineRule="auto"/>
              <w:rPr>
                <w:rFonts w:cs="Arial"/>
                <w:color w:val="FF0000"/>
                <w:sz w:val="22"/>
                <w:szCs w:val="22"/>
                <w:lang w:val="en-GB" w:eastAsia="en-US"/>
              </w:rPr>
            </w:pPr>
            <w:r w:rsidRPr="00484FBB">
              <w:rPr>
                <w:rFonts w:cs="Arial"/>
                <w:color w:val="FF0000"/>
                <w:sz w:val="22"/>
                <w:szCs w:val="22"/>
                <w:lang w:val="en-GB" w:eastAsia="en-US"/>
              </w:rPr>
              <w:t>20% - 30%: 6% din VAC</w:t>
            </w:r>
          </w:p>
          <w:p w:rsidR="00484FBB" w:rsidRPr="00484FBB" w:rsidRDefault="00484FBB" w:rsidP="00484FBB">
            <w:pPr>
              <w:spacing w:line="259" w:lineRule="auto"/>
              <w:rPr>
                <w:rFonts w:cs="Arial"/>
                <w:color w:val="FF0000"/>
                <w:sz w:val="22"/>
                <w:szCs w:val="22"/>
                <w:lang w:val="en-GB" w:eastAsia="en-US"/>
              </w:rPr>
            </w:pPr>
            <w:r w:rsidRPr="00484FBB">
              <w:rPr>
                <w:rFonts w:cs="Arial"/>
                <w:color w:val="FF0000"/>
                <w:sz w:val="22"/>
                <w:szCs w:val="22"/>
                <w:lang w:val="en-GB" w:eastAsia="en-US"/>
              </w:rPr>
              <w:t>30% - 40%: 4% din VAC</w:t>
            </w:r>
          </w:p>
          <w:p w:rsidR="00484FBB" w:rsidRPr="00484FBB" w:rsidRDefault="00484FBB" w:rsidP="00484FBB">
            <w:pPr>
              <w:spacing w:line="259" w:lineRule="auto"/>
              <w:rPr>
                <w:rFonts w:cs="Arial"/>
                <w:color w:val="FF0000"/>
                <w:sz w:val="22"/>
                <w:szCs w:val="22"/>
                <w:lang w:val="fr-FR" w:eastAsia="en-US"/>
              </w:rPr>
            </w:pPr>
            <w:r w:rsidRPr="00484FBB">
              <w:rPr>
                <w:rFonts w:cs="Arial"/>
                <w:color w:val="FF0000"/>
                <w:sz w:val="22"/>
                <w:szCs w:val="22"/>
                <w:lang w:eastAsia="en-US"/>
              </w:rPr>
              <w:t>40% - 50%: 2% din VAC</w:t>
            </w:r>
          </w:p>
          <w:p w:rsidR="00484FBB" w:rsidRPr="00484FBB" w:rsidRDefault="00484FBB" w:rsidP="00484FBB">
            <w:pPr>
              <w:spacing w:line="259" w:lineRule="auto"/>
              <w:rPr>
                <w:rFonts w:cs="Arial"/>
                <w:color w:val="FF0000"/>
                <w:sz w:val="22"/>
                <w:szCs w:val="22"/>
                <w:lang w:eastAsia="en-US"/>
              </w:rPr>
            </w:pPr>
            <w:r w:rsidRPr="00484FBB">
              <w:rPr>
                <w:rFonts w:cs="Arial"/>
                <w:color w:val="FF0000"/>
                <w:sz w:val="22"/>
                <w:szCs w:val="22"/>
                <w:lang w:val="pt-PT" w:eastAsia="en-US"/>
              </w:rPr>
              <w:t xml:space="preserve">50% sau mai mult: nu se aplică </w:t>
            </w:r>
            <w:proofErr w:type="spellStart"/>
            <w:r w:rsidRPr="00484FBB">
              <w:rPr>
                <w:rFonts w:cs="Arial"/>
                <w:color w:val="FF0000"/>
                <w:sz w:val="22"/>
                <w:szCs w:val="22"/>
                <w:lang w:eastAsia="en-US"/>
              </w:rPr>
              <w:t>penalităţi</w:t>
            </w:r>
            <w:proofErr w:type="spellEnd"/>
          </w:p>
        </w:tc>
      </w:tr>
      <w:tr w:rsidR="00484FBB" w:rsidRPr="00484FBB" w:rsidTr="00456D42">
        <w:trPr>
          <w:trHeight w:val="50"/>
        </w:trPr>
        <w:tc>
          <w:tcPr>
            <w:tcW w:w="1098"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rPr>
                <w:rFonts w:cs="Arial"/>
                <w:i/>
                <w:sz w:val="22"/>
                <w:szCs w:val="22"/>
              </w:rPr>
            </w:pPr>
          </w:p>
          <w:p w:rsidR="00484FBB" w:rsidRPr="00484FBB" w:rsidRDefault="00484FBB" w:rsidP="00484FBB">
            <w:pPr>
              <w:spacing w:after="100" w:line="276" w:lineRule="auto"/>
              <w:jc w:val="center"/>
              <w:rPr>
                <w:rFonts w:cs="Arial"/>
                <w:i/>
                <w:sz w:val="22"/>
                <w:szCs w:val="22"/>
              </w:rPr>
            </w:pPr>
            <w:r w:rsidRPr="00484FBB">
              <w:rPr>
                <w:rFonts w:cs="Arial"/>
                <w:i/>
                <w:sz w:val="22"/>
                <w:szCs w:val="22"/>
              </w:rPr>
              <w:t>Nr.</w:t>
            </w:r>
          </w:p>
          <w:p w:rsidR="00484FBB" w:rsidRPr="00484FBB" w:rsidRDefault="00484FBB" w:rsidP="00484FBB">
            <w:pPr>
              <w:spacing w:after="100" w:line="276" w:lineRule="auto"/>
              <w:jc w:val="center"/>
              <w:rPr>
                <w:rFonts w:cs="Arial"/>
                <w:i/>
                <w:sz w:val="22"/>
                <w:szCs w:val="22"/>
              </w:rPr>
            </w:pPr>
          </w:p>
        </w:tc>
        <w:tc>
          <w:tcPr>
            <w:tcW w:w="1710"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rPr>
                <w:rFonts w:cs="Arial"/>
                <w:i/>
                <w:sz w:val="22"/>
                <w:szCs w:val="22"/>
              </w:rPr>
            </w:pPr>
          </w:p>
          <w:p w:rsidR="00484FBB" w:rsidRPr="00484FBB" w:rsidRDefault="00484FBB" w:rsidP="00484FBB">
            <w:pPr>
              <w:spacing w:after="100" w:line="276" w:lineRule="auto"/>
              <w:jc w:val="center"/>
              <w:rPr>
                <w:rFonts w:cs="Arial"/>
                <w:i/>
                <w:sz w:val="22"/>
                <w:szCs w:val="22"/>
              </w:rPr>
            </w:pPr>
            <w:r w:rsidRPr="00484FBB">
              <w:rPr>
                <w:rFonts w:cs="Arial"/>
                <w:i/>
                <w:sz w:val="22"/>
                <w:szCs w:val="22"/>
              </w:rPr>
              <w:t>Titlu</w:t>
            </w:r>
          </w:p>
        </w:tc>
        <w:tc>
          <w:tcPr>
            <w:tcW w:w="4860"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rPr>
                <w:rFonts w:cs="Arial"/>
                <w:i/>
                <w:sz w:val="22"/>
                <w:szCs w:val="22"/>
              </w:rPr>
            </w:pPr>
          </w:p>
          <w:p w:rsidR="00484FBB" w:rsidRPr="00484FBB" w:rsidRDefault="00484FBB" w:rsidP="00484FBB">
            <w:pPr>
              <w:spacing w:after="100" w:line="276" w:lineRule="auto"/>
              <w:rPr>
                <w:rFonts w:cs="Arial"/>
                <w:i/>
                <w:sz w:val="22"/>
                <w:szCs w:val="22"/>
              </w:rPr>
            </w:pPr>
          </w:p>
          <w:p w:rsidR="00484FBB" w:rsidRPr="00484FBB" w:rsidRDefault="00484FBB" w:rsidP="00484FBB">
            <w:pPr>
              <w:spacing w:after="100" w:line="276" w:lineRule="auto"/>
              <w:rPr>
                <w:rFonts w:cs="Arial"/>
                <w:i/>
                <w:sz w:val="22"/>
                <w:szCs w:val="22"/>
              </w:rPr>
            </w:pPr>
          </w:p>
          <w:p w:rsidR="00484FBB" w:rsidRPr="00484FBB" w:rsidRDefault="00484FBB" w:rsidP="00484FBB">
            <w:pPr>
              <w:spacing w:after="100" w:line="276" w:lineRule="auto"/>
              <w:jc w:val="center"/>
              <w:rPr>
                <w:rFonts w:cs="Arial"/>
                <w:i/>
                <w:sz w:val="22"/>
                <w:szCs w:val="22"/>
              </w:rPr>
            </w:pPr>
            <w:r w:rsidRPr="00484FBB">
              <w:rPr>
                <w:rFonts w:cs="Arial"/>
                <w:i/>
                <w:sz w:val="22"/>
                <w:szCs w:val="22"/>
              </w:rPr>
              <w:t>Descriere</w:t>
            </w:r>
          </w:p>
        </w:tc>
        <w:tc>
          <w:tcPr>
            <w:tcW w:w="1518"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jc w:val="center"/>
              <w:rPr>
                <w:rFonts w:cs="Arial"/>
                <w:i/>
                <w:sz w:val="22"/>
                <w:szCs w:val="22"/>
              </w:rPr>
            </w:pPr>
          </w:p>
          <w:p w:rsidR="00484FBB" w:rsidRPr="00484FBB" w:rsidRDefault="00484FBB" w:rsidP="00484FBB">
            <w:pPr>
              <w:spacing w:after="100" w:line="276" w:lineRule="auto"/>
              <w:rPr>
                <w:rFonts w:cs="Arial"/>
                <w:i/>
                <w:sz w:val="22"/>
                <w:szCs w:val="22"/>
              </w:rPr>
            </w:pPr>
          </w:p>
          <w:p w:rsidR="00484FBB" w:rsidRPr="00484FBB" w:rsidRDefault="00484FBB" w:rsidP="00484FBB">
            <w:pPr>
              <w:spacing w:after="100" w:line="276" w:lineRule="auto"/>
              <w:rPr>
                <w:rFonts w:cs="Arial"/>
                <w:i/>
                <w:sz w:val="22"/>
                <w:szCs w:val="22"/>
              </w:rPr>
            </w:pPr>
          </w:p>
          <w:p w:rsidR="00484FBB" w:rsidRPr="00484FBB" w:rsidRDefault="00484FBB" w:rsidP="00484FBB">
            <w:pPr>
              <w:spacing w:after="100" w:line="276" w:lineRule="auto"/>
              <w:jc w:val="center"/>
              <w:rPr>
                <w:rFonts w:cs="Arial"/>
                <w:i/>
                <w:sz w:val="22"/>
                <w:szCs w:val="22"/>
              </w:rPr>
            </w:pPr>
            <w:r w:rsidRPr="00484FBB">
              <w:rPr>
                <w:rFonts w:cs="Arial"/>
                <w:i/>
                <w:sz w:val="22"/>
                <w:szCs w:val="22"/>
              </w:rPr>
              <w:t>Unitate de măsură</w:t>
            </w:r>
          </w:p>
        </w:tc>
        <w:tc>
          <w:tcPr>
            <w:tcW w:w="1722" w:type="dxa"/>
            <w:tcBorders>
              <w:top w:val="single" w:sz="8" w:space="0" w:color="auto"/>
              <w:left w:val="single" w:sz="8" w:space="0" w:color="auto"/>
              <w:bottom w:val="single" w:sz="8" w:space="0" w:color="auto"/>
              <w:right w:val="single" w:sz="8" w:space="0" w:color="auto"/>
            </w:tcBorders>
            <w:vAlign w:val="center"/>
          </w:tcPr>
          <w:p w:rsidR="00484FBB" w:rsidRPr="00484FBB" w:rsidRDefault="00484FBB" w:rsidP="00484FBB">
            <w:pPr>
              <w:spacing w:after="160" w:line="259" w:lineRule="auto"/>
              <w:jc w:val="center"/>
              <w:rPr>
                <w:rFonts w:cs="Arial"/>
                <w:color w:val="FF0000"/>
                <w:sz w:val="22"/>
                <w:szCs w:val="22"/>
                <w:lang w:eastAsia="en-US"/>
              </w:rPr>
            </w:pPr>
          </w:p>
          <w:p w:rsidR="00484FBB" w:rsidRPr="00484FBB" w:rsidRDefault="00484FBB" w:rsidP="00484FBB">
            <w:pPr>
              <w:spacing w:after="160" w:line="259" w:lineRule="auto"/>
              <w:jc w:val="center"/>
              <w:rPr>
                <w:rFonts w:cs="Arial"/>
                <w:color w:val="FF0000"/>
                <w:sz w:val="22"/>
                <w:szCs w:val="22"/>
                <w:lang w:eastAsia="en-US"/>
              </w:rPr>
            </w:pPr>
          </w:p>
          <w:p w:rsidR="00484FBB" w:rsidRPr="00484FBB" w:rsidRDefault="00484FBB" w:rsidP="00484FBB">
            <w:pPr>
              <w:spacing w:after="160" w:line="259" w:lineRule="auto"/>
              <w:jc w:val="center"/>
              <w:rPr>
                <w:rFonts w:cs="Arial"/>
                <w:noProof/>
                <w:color w:val="FF0000"/>
                <w:sz w:val="22"/>
                <w:szCs w:val="22"/>
                <w:lang w:eastAsia="en-US"/>
              </w:rPr>
            </w:pPr>
            <w:r w:rsidRPr="00484FBB">
              <w:rPr>
                <w:rFonts w:cs="Arial"/>
                <w:noProof/>
                <w:color w:val="FF0000"/>
                <w:sz w:val="22"/>
                <w:szCs w:val="22"/>
                <w:lang w:eastAsia="en-US"/>
              </w:rPr>
              <w:t>60% pentru anul 2021</w:t>
            </w:r>
          </w:p>
          <w:p w:rsidR="00484FBB" w:rsidRPr="00484FBB" w:rsidRDefault="00484FBB" w:rsidP="00484FBB">
            <w:pPr>
              <w:spacing w:after="160" w:line="259" w:lineRule="auto"/>
              <w:jc w:val="center"/>
              <w:rPr>
                <w:rFonts w:cs="Arial"/>
                <w:color w:val="FF0000"/>
                <w:sz w:val="22"/>
                <w:szCs w:val="22"/>
                <w:lang w:eastAsia="en-US"/>
              </w:rPr>
            </w:pPr>
          </w:p>
          <w:p w:rsidR="00484FBB" w:rsidRPr="00484FBB" w:rsidRDefault="00484FBB" w:rsidP="00484FBB">
            <w:pPr>
              <w:spacing w:after="160" w:line="259" w:lineRule="auto"/>
              <w:jc w:val="center"/>
              <w:rPr>
                <w:rFonts w:cs="Arial"/>
                <w:color w:val="FF0000"/>
                <w:sz w:val="22"/>
                <w:szCs w:val="22"/>
                <w:lang w:eastAsia="en-US"/>
              </w:rPr>
            </w:pPr>
          </w:p>
          <w:p w:rsidR="00484FBB" w:rsidRPr="00484FBB" w:rsidRDefault="00484FBB" w:rsidP="00484FBB">
            <w:pPr>
              <w:spacing w:after="160" w:line="259" w:lineRule="auto"/>
              <w:jc w:val="center"/>
              <w:rPr>
                <w:rFonts w:cs="Arial"/>
                <w:color w:val="FF0000"/>
                <w:sz w:val="22"/>
                <w:szCs w:val="22"/>
                <w:lang w:eastAsia="en-US"/>
              </w:rPr>
            </w:pPr>
          </w:p>
          <w:p w:rsidR="00484FBB" w:rsidRPr="00484FBB" w:rsidRDefault="00484FBB" w:rsidP="00484FBB">
            <w:pPr>
              <w:spacing w:after="160" w:line="259" w:lineRule="auto"/>
              <w:jc w:val="center"/>
              <w:rPr>
                <w:rFonts w:cs="Arial"/>
                <w:color w:val="FF0000"/>
                <w:sz w:val="22"/>
                <w:szCs w:val="22"/>
                <w:lang w:eastAsia="en-US"/>
              </w:rPr>
            </w:pPr>
          </w:p>
          <w:p w:rsidR="00484FBB" w:rsidRPr="00484FBB" w:rsidRDefault="00484FBB" w:rsidP="00484FBB">
            <w:pPr>
              <w:spacing w:after="160" w:line="259" w:lineRule="auto"/>
              <w:jc w:val="center"/>
              <w:rPr>
                <w:rFonts w:cs="Arial"/>
                <w:color w:val="FF0000"/>
                <w:sz w:val="22"/>
                <w:szCs w:val="22"/>
                <w:lang w:eastAsia="en-US"/>
              </w:rPr>
            </w:pPr>
          </w:p>
          <w:p w:rsidR="00484FBB" w:rsidRPr="00484FBB" w:rsidRDefault="00484FBB" w:rsidP="00484FBB">
            <w:pPr>
              <w:spacing w:after="160" w:line="259" w:lineRule="auto"/>
              <w:jc w:val="center"/>
              <w:rPr>
                <w:rFonts w:cs="Arial"/>
                <w:color w:val="FF0000"/>
                <w:sz w:val="22"/>
                <w:szCs w:val="22"/>
                <w:lang w:eastAsia="en-US"/>
              </w:rPr>
            </w:pPr>
          </w:p>
          <w:p w:rsidR="00484FBB" w:rsidRPr="00484FBB" w:rsidRDefault="00484FBB" w:rsidP="00484FBB">
            <w:pPr>
              <w:spacing w:after="160" w:line="259" w:lineRule="auto"/>
              <w:jc w:val="center"/>
              <w:rPr>
                <w:rFonts w:cs="Arial"/>
                <w:color w:val="FF0000"/>
                <w:sz w:val="22"/>
                <w:szCs w:val="22"/>
                <w:lang w:eastAsia="en-US"/>
              </w:rPr>
            </w:pPr>
          </w:p>
          <w:p w:rsidR="00484FBB" w:rsidRPr="00484FBB" w:rsidRDefault="00484FBB" w:rsidP="00484FBB">
            <w:pPr>
              <w:spacing w:after="160" w:line="259" w:lineRule="auto"/>
              <w:jc w:val="center"/>
              <w:rPr>
                <w:rFonts w:cs="Arial"/>
                <w:color w:val="FF0000"/>
                <w:sz w:val="22"/>
                <w:szCs w:val="22"/>
                <w:lang w:eastAsia="en-US"/>
              </w:rPr>
            </w:pPr>
          </w:p>
          <w:p w:rsidR="00484FBB" w:rsidRPr="00484FBB" w:rsidRDefault="00484FBB" w:rsidP="00484FBB">
            <w:pPr>
              <w:spacing w:after="160" w:line="259" w:lineRule="auto"/>
              <w:jc w:val="center"/>
              <w:rPr>
                <w:rFonts w:cs="Arial"/>
                <w:color w:val="FF0000"/>
                <w:sz w:val="22"/>
                <w:szCs w:val="22"/>
                <w:lang w:eastAsia="en-US"/>
              </w:rPr>
            </w:pPr>
            <w:r w:rsidRPr="00484FBB">
              <w:rPr>
                <w:rFonts w:cs="Arial"/>
                <w:sz w:val="22"/>
                <w:szCs w:val="22"/>
                <w:lang w:eastAsia="en-US"/>
              </w:rPr>
              <w:t>Valoare</w:t>
            </w:r>
          </w:p>
        </w:tc>
        <w:tc>
          <w:tcPr>
            <w:tcW w:w="2872" w:type="dxa"/>
            <w:tcBorders>
              <w:top w:val="single" w:sz="8" w:space="0" w:color="auto"/>
              <w:left w:val="single" w:sz="8" w:space="0" w:color="auto"/>
              <w:bottom w:val="single" w:sz="8" w:space="0" w:color="auto"/>
              <w:right w:val="single" w:sz="8" w:space="0" w:color="auto"/>
            </w:tcBorders>
            <w:vAlign w:val="center"/>
          </w:tcPr>
          <w:p w:rsidR="00484FBB" w:rsidRPr="00484FBB" w:rsidRDefault="00484FBB" w:rsidP="00484FBB">
            <w:pPr>
              <w:spacing w:line="259" w:lineRule="auto"/>
              <w:rPr>
                <w:rFonts w:cs="Arial"/>
                <w:color w:val="FF0000"/>
                <w:sz w:val="22"/>
                <w:szCs w:val="22"/>
                <w:lang w:val="pt-PT" w:eastAsia="en-US"/>
              </w:rPr>
            </w:pPr>
          </w:p>
          <w:p w:rsidR="00484FBB" w:rsidRPr="00484FBB" w:rsidRDefault="00484FBB" w:rsidP="00484FBB">
            <w:pPr>
              <w:spacing w:line="259" w:lineRule="auto"/>
              <w:rPr>
                <w:rFonts w:cs="Arial"/>
                <w:color w:val="FF0000"/>
                <w:sz w:val="22"/>
                <w:szCs w:val="22"/>
                <w:lang w:eastAsia="en-US"/>
              </w:rPr>
            </w:pPr>
            <w:r w:rsidRPr="00484FBB">
              <w:rPr>
                <w:rFonts w:cs="Arial"/>
                <w:color w:val="FF0000"/>
                <w:sz w:val="22"/>
                <w:szCs w:val="22"/>
                <w:lang w:eastAsia="en-US"/>
              </w:rPr>
              <w:t xml:space="preserve">Pentru </w:t>
            </w:r>
            <w:proofErr w:type="spellStart"/>
            <w:r w:rsidRPr="00484FBB">
              <w:rPr>
                <w:rFonts w:cs="Arial"/>
                <w:color w:val="FF0000"/>
                <w:sz w:val="22"/>
                <w:szCs w:val="22"/>
                <w:lang w:eastAsia="en-US"/>
              </w:rPr>
              <w:t>tinta</w:t>
            </w:r>
            <w:proofErr w:type="spellEnd"/>
            <w:r w:rsidRPr="00484FBB">
              <w:rPr>
                <w:rFonts w:cs="Arial"/>
                <w:color w:val="FF0000"/>
                <w:sz w:val="22"/>
                <w:szCs w:val="22"/>
                <w:lang w:eastAsia="en-US"/>
              </w:rPr>
              <w:t xml:space="preserve"> de 60 % se aplica anual </w:t>
            </w:r>
            <w:proofErr w:type="spellStart"/>
            <w:r w:rsidRPr="00484FBB">
              <w:rPr>
                <w:rFonts w:cs="Arial"/>
                <w:color w:val="FF0000"/>
                <w:sz w:val="22"/>
                <w:szCs w:val="22"/>
                <w:lang w:eastAsia="en-US"/>
              </w:rPr>
              <w:t>urmatoarele</w:t>
            </w:r>
            <w:proofErr w:type="spellEnd"/>
            <w:r w:rsidRPr="00484FBB">
              <w:rPr>
                <w:rFonts w:cs="Arial"/>
                <w:color w:val="FF0000"/>
                <w:sz w:val="22"/>
                <w:szCs w:val="22"/>
                <w:lang w:eastAsia="en-US"/>
              </w:rPr>
              <w:t xml:space="preserve"> </w:t>
            </w:r>
            <w:proofErr w:type="spellStart"/>
            <w:r w:rsidRPr="00484FBB">
              <w:rPr>
                <w:rFonts w:cs="Arial"/>
                <w:color w:val="FF0000"/>
                <w:sz w:val="22"/>
                <w:szCs w:val="22"/>
                <w:lang w:eastAsia="en-US"/>
              </w:rPr>
              <w:t>penalităţi</w:t>
            </w:r>
            <w:proofErr w:type="spellEnd"/>
            <w:r w:rsidRPr="00484FBB">
              <w:rPr>
                <w:rFonts w:cs="Arial"/>
                <w:color w:val="FF0000"/>
                <w:sz w:val="22"/>
                <w:szCs w:val="22"/>
                <w:lang w:eastAsia="en-US"/>
              </w:rPr>
              <w:t xml:space="preserve"> </w:t>
            </w:r>
            <w:proofErr w:type="spellStart"/>
            <w:r w:rsidRPr="00484FBB">
              <w:rPr>
                <w:rFonts w:cs="Arial"/>
                <w:color w:val="FF0000"/>
                <w:sz w:val="22"/>
                <w:szCs w:val="22"/>
                <w:lang w:eastAsia="en-US"/>
              </w:rPr>
              <w:t>urmatoarelor</w:t>
            </w:r>
            <w:proofErr w:type="spellEnd"/>
            <w:r w:rsidRPr="00484FBB">
              <w:rPr>
                <w:rFonts w:cs="Arial"/>
                <w:color w:val="FF0000"/>
                <w:sz w:val="22"/>
                <w:szCs w:val="22"/>
                <w:lang w:eastAsia="en-US"/>
              </w:rPr>
              <w:t xml:space="preserve"> procentele de </w:t>
            </w:r>
            <w:proofErr w:type="spellStart"/>
            <w:r w:rsidRPr="00484FBB">
              <w:rPr>
                <w:rFonts w:cs="Arial"/>
                <w:color w:val="FF0000"/>
                <w:sz w:val="22"/>
                <w:szCs w:val="22"/>
                <w:lang w:eastAsia="en-US"/>
              </w:rPr>
              <w:t>deseuri</w:t>
            </w:r>
            <w:proofErr w:type="spellEnd"/>
            <w:r w:rsidRPr="00484FBB">
              <w:rPr>
                <w:rFonts w:cs="Arial"/>
                <w:color w:val="FF0000"/>
                <w:sz w:val="22"/>
                <w:szCs w:val="22"/>
                <w:lang w:eastAsia="en-US"/>
              </w:rPr>
              <w:t xml:space="preserve"> reciclabile colectate separat:</w:t>
            </w:r>
          </w:p>
          <w:p w:rsidR="00484FBB" w:rsidRPr="00484FBB" w:rsidRDefault="00484FBB" w:rsidP="00484FBB">
            <w:pPr>
              <w:spacing w:line="259" w:lineRule="auto"/>
              <w:rPr>
                <w:rFonts w:cs="Arial"/>
                <w:color w:val="FF0000"/>
                <w:sz w:val="22"/>
                <w:szCs w:val="22"/>
                <w:lang w:eastAsia="en-US"/>
              </w:rPr>
            </w:pPr>
            <w:r w:rsidRPr="00484FBB">
              <w:rPr>
                <w:rFonts w:cs="Arial"/>
                <w:color w:val="FF0000"/>
                <w:sz w:val="22"/>
                <w:szCs w:val="22"/>
                <w:lang w:eastAsia="en-US"/>
              </w:rPr>
              <w:t xml:space="preserve">10% sau mai </w:t>
            </w:r>
            <w:proofErr w:type="spellStart"/>
            <w:r w:rsidRPr="00484FBB">
              <w:rPr>
                <w:rFonts w:cs="Arial"/>
                <w:color w:val="FF0000"/>
                <w:sz w:val="22"/>
                <w:szCs w:val="22"/>
                <w:lang w:eastAsia="en-US"/>
              </w:rPr>
              <w:t>putin</w:t>
            </w:r>
            <w:proofErr w:type="spellEnd"/>
            <w:r w:rsidRPr="00484FBB">
              <w:rPr>
                <w:rFonts w:cs="Arial"/>
                <w:color w:val="FF0000"/>
                <w:sz w:val="22"/>
                <w:szCs w:val="22"/>
                <w:lang w:eastAsia="en-US"/>
              </w:rPr>
              <w:t>: 12% din VAC</w:t>
            </w:r>
          </w:p>
          <w:p w:rsidR="00484FBB" w:rsidRPr="00484FBB" w:rsidRDefault="00484FBB" w:rsidP="00484FBB">
            <w:pPr>
              <w:rPr>
                <w:rFonts w:cs="Arial"/>
                <w:color w:val="FF0000"/>
                <w:sz w:val="22"/>
                <w:szCs w:val="22"/>
                <w:lang w:eastAsia="en-US"/>
              </w:rPr>
            </w:pPr>
            <w:r w:rsidRPr="00484FBB">
              <w:rPr>
                <w:rFonts w:cs="Arial"/>
                <w:color w:val="FF0000"/>
                <w:sz w:val="22"/>
                <w:szCs w:val="22"/>
                <w:lang w:eastAsia="en-US"/>
              </w:rPr>
              <w:t>10% - 20%: 10% din VAC</w:t>
            </w:r>
          </w:p>
          <w:p w:rsidR="00484FBB" w:rsidRPr="00484FBB" w:rsidRDefault="00484FBB" w:rsidP="00484FBB">
            <w:pPr>
              <w:rPr>
                <w:rFonts w:cs="Arial"/>
                <w:color w:val="FF0000"/>
                <w:sz w:val="22"/>
                <w:szCs w:val="22"/>
                <w:lang w:eastAsia="en-US"/>
              </w:rPr>
            </w:pPr>
            <w:r w:rsidRPr="00484FBB">
              <w:rPr>
                <w:rFonts w:cs="Arial"/>
                <w:color w:val="FF0000"/>
                <w:sz w:val="22"/>
                <w:szCs w:val="22"/>
                <w:lang w:eastAsia="en-US"/>
              </w:rPr>
              <w:t>20% - 30%: 8% din VAC</w:t>
            </w:r>
          </w:p>
          <w:p w:rsidR="00484FBB" w:rsidRPr="00484FBB" w:rsidRDefault="00484FBB" w:rsidP="00484FBB">
            <w:pPr>
              <w:rPr>
                <w:rFonts w:cs="Arial"/>
                <w:color w:val="FF0000"/>
                <w:sz w:val="22"/>
                <w:szCs w:val="22"/>
                <w:lang w:eastAsia="en-US"/>
              </w:rPr>
            </w:pPr>
            <w:r w:rsidRPr="00484FBB">
              <w:rPr>
                <w:rFonts w:cs="Arial"/>
                <w:color w:val="FF0000"/>
                <w:sz w:val="22"/>
                <w:szCs w:val="22"/>
                <w:lang w:eastAsia="en-US"/>
              </w:rPr>
              <w:t>30% - 40%: 6% din VAC</w:t>
            </w:r>
          </w:p>
          <w:p w:rsidR="00484FBB" w:rsidRPr="00484FBB" w:rsidRDefault="00484FBB" w:rsidP="00484FBB">
            <w:pPr>
              <w:rPr>
                <w:rFonts w:cs="Arial"/>
                <w:color w:val="FF0000"/>
                <w:sz w:val="22"/>
                <w:szCs w:val="22"/>
                <w:lang w:eastAsia="en-US"/>
              </w:rPr>
            </w:pPr>
            <w:r w:rsidRPr="00484FBB">
              <w:rPr>
                <w:rFonts w:cs="Arial"/>
                <w:color w:val="FF0000"/>
                <w:sz w:val="22"/>
                <w:szCs w:val="22"/>
                <w:lang w:eastAsia="en-US"/>
              </w:rPr>
              <w:t>40% - 50%: 4% din VAC</w:t>
            </w:r>
          </w:p>
          <w:p w:rsidR="00484FBB" w:rsidRPr="00484FBB" w:rsidRDefault="00484FBB" w:rsidP="00484FBB">
            <w:pPr>
              <w:rPr>
                <w:rFonts w:cs="Arial"/>
                <w:color w:val="FF0000"/>
                <w:sz w:val="22"/>
                <w:szCs w:val="22"/>
                <w:lang w:eastAsia="en-US"/>
              </w:rPr>
            </w:pPr>
            <w:r w:rsidRPr="00484FBB">
              <w:rPr>
                <w:rFonts w:cs="Arial"/>
                <w:color w:val="FF0000"/>
                <w:sz w:val="22"/>
                <w:szCs w:val="22"/>
                <w:lang w:eastAsia="en-US"/>
              </w:rPr>
              <w:t>50% - 60%: 2% din VAC</w:t>
            </w:r>
          </w:p>
          <w:p w:rsidR="00484FBB" w:rsidRPr="00484FBB" w:rsidRDefault="00484FBB" w:rsidP="00484FBB">
            <w:pPr>
              <w:spacing w:line="259" w:lineRule="auto"/>
              <w:rPr>
                <w:rFonts w:cs="Arial"/>
                <w:color w:val="FF0000"/>
                <w:sz w:val="22"/>
                <w:szCs w:val="22"/>
                <w:lang w:eastAsia="en-US"/>
              </w:rPr>
            </w:pPr>
            <w:r w:rsidRPr="00484FBB">
              <w:rPr>
                <w:rFonts w:cs="Arial"/>
                <w:color w:val="FF0000"/>
                <w:sz w:val="22"/>
                <w:szCs w:val="22"/>
                <w:lang w:eastAsia="en-US"/>
              </w:rPr>
              <w:t xml:space="preserve">60% sau mai mult: nu se aplica </w:t>
            </w:r>
            <w:proofErr w:type="spellStart"/>
            <w:r w:rsidRPr="00484FBB">
              <w:rPr>
                <w:rFonts w:cs="Arial"/>
                <w:color w:val="FF0000"/>
                <w:sz w:val="22"/>
                <w:szCs w:val="22"/>
                <w:lang w:eastAsia="en-US"/>
              </w:rPr>
              <w:t>penalităţi</w:t>
            </w:r>
            <w:proofErr w:type="spellEnd"/>
          </w:p>
          <w:p w:rsidR="00484FBB" w:rsidRPr="00484FBB" w:rsidRDefault="00484FBB" w:rsidP="00484FBB">
            <w:pPr>
              <w:spacing w:after="160" w:line="259" w:lineRule="auto"/>
              <w:rPr>
                <w:rFonts w:cs="Arial"/>
                <w:sz w:val="22"/>
                <w:szCs w:val="22"/>
                <w:lang w:eastAsia="en-US"/>
              </w:rPr>
            </w:pPr>
          </w:p>
          <w:p w:rsidR="00484FBB" w:rsidRPr="00484FBB" w:rsidRDefault="00484FBB" w:rsidP="00484FBB">
            <w:pPr>
              <w:spacing w:after="160" w:line="259" w:lineRule="auto"/>
              <w:rPr>
                <w:rFonts w:cs="Arial"/>
                <w:color w:val="FF0000"/>
                <w:sz w:val="22"/>
                <w:szCs w:val="22"/>
                <w:lang w:eastAsia="en-US"/>
              </w:rPr>
            </w:pPr>
            <w:r w:rsidRPr="00484FBB">
              <w:rPr>
                <w:rFonts w:cs="Arial"/>
                <w:sz w:val="22"/>
                <w:szCs w:val="22"/>
                <w:lang w:eastAsia="en-US"/>
              </w:rPr>
              <w:t>Sancțiuni</w:t>
            </w:r>
          </w:p>
        </w:tc>
      </w:tr>
      <w:tr w:rsidR="00484FBB" w:rsidRPr="00484FBB" w:rsidTr="00456D42">
        <w:tc>
          <w:tcPr>
            <w:tcW w:w="1098"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100" w:line="276" w:lineRule="auto"/>
              <w:jc w:val="center"/>
              <w:rPr>
                <w:rFonts w:cs="Arial"/>
                <w:i/>
                <w:sz w:val="22"/>
                <w:szCs w:val="22"/>
              </w:rPr>
            </w:pPr>
          </w:p>
        </w:tc>
        <w:tc>
          <w:tcPr>
            <w:tcW w:w="1710"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100" w:line="276" w:lineRule="auto"/>
              <w:jc w:val="center"/>
              <w:rPr>
                <w:rFonts w:cs="Arial"/>
                <w:i/>
                <w:sz w:val="22"/>
                <w:szCs w:val="22"/>
              </w:rPr>
            </w:pPr>
          </w:p>
        </w:tc>
        <w:tc>
          <w:tcPr>
            <w:tcW w:w="4860"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100" w:line="276" w:lineRule="auto"/>
              <w:jc w:val="center"/>
              <w:rPr>
                <w:rFonts w:cs="Arial"/>
                <w:i/>
                <w:sz w:val="22"/>
                <w:szCs w:val="22"/>
              </w:rPr>
            </w:pPr>
          </w:p>
        </w:tc>
        <w:tc>
          <w:tcPr>
            <w:tcW w:w="1518"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100" w:line="276" w:lineRule="auto"/>
              <w:jc w:val="center"/>
              <w:rPr>
                <w:rFonts w:cs="Arial"/>
                <w:i/>
                <w:sz w:val="22"/>
                <w:szCs w:val="22"/>
              </w:rPr>
            </w:pPr>
          </w:p>
        </w:tc>
        <w:tc>
          <w:tcPr>
            <w:tcW w:w="1722" w:type="dxa"/>
            <w:tcBorders>
              <w:top w:val="single" w:sz="8" w:space="0" w:color="auto"/>
              <w:left w:val="single" w:sz="8" w:space="0" w:color="auto"/>
              <w:bottom w:val="single" w:sz="8" w:space="0" w:color="auto"/>
              <w:right w:val="single" w:sz="8" w:space="0" w:color="auto"/>
            </w:tcBorders>
            <w:vAlign w:val="center"/>
          </w:tcPr>
          <w:p w:rsidR="00484FBB" w:rsidRPr="00484FBB" w:rsidRDefault="00484FBB" w:rsidP="00484FBB">
            <w:pPr>
              <w:spacing w:after="160" w:line="259" w:lineRule="auto"/>
              <w:rPr>
                <w:rFonts w:cs="Arial"/>
                <w:noProof/>
                <w:color w:val="FF0000"/>
                <w:sz w:val="22"/>
                <w:szCs w:val="22"/>
                <w:lang w:eastAsia="en-US"/>
              </w:rPr>
            </w:pPr>
            <w:r w:rsidRPr="00484FBB">
              <w:rPr>
                <w:rFonts w:cs="Arial"/>
                <w:noProof/>
                <w:color w:val="FF0000"/>
                <w:sz w:val="22"/>
                <w:szCs w:val="22"/>
                <w:lang w:eastAsia="en-US"/>
              </w:rPr>
              <w:t xml:space="preserve">70% </w:t>
            </w:r>
            <w:r w:rsidRPr="00484FBB">
              <w:rPr>
                <w:rFonts w:cs="Arial"/>
                <w:noProof/>
                <w:color w:val="FF0000"/>
                <w:sz w:val="22"/>
                <w:szCs w:val="22"/>
                <w:lang w:eastAsia="en-US"/>
              </w:rPr>
              <w:lastRenderedPageBreak/>
              <w:t>începând cu anul 2022</w:t>
            </w:r>
          </w:p>
          <w:p w:rsidR="00484FBB" w:rsidRPr="00484FBB" w:rsidRDefault="00484FBB" w:rsidP="00484FBB">
            <w:pPr>
              <w:spacing w:after="160" w:line="259" w:lineRule="auto"/>
              <w:rPr>
                <w:rFonts w:cs="Arial"/>
                <w:color w:val="FF0000"/>
                <w:sz w:val="22"/>
                <w:szCs w:val="22"/>
                <w:lang w:eastAsia="en-US"/>
              </w:rPr>
            </w:pPr>
          </w:p>
        </w:tc>
        <w:tc>
          <w:tcPr>
            <w:tcW w:w="2872"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160" w:line="259" w:lineRule="auto"/>
              <w:rPr>
                <w:rFonts w:cs="Arial"/>
                <w:color w:val="FF0000"/>
                <w:sz w:val="22"/>
                <w:szCs w:val="22"/>
                <w:lang w:val="pt-PT" w:eastAsia="en-US"/>
              </w:rPr>
            </w:pPr>
            <w:r w:rsidRPr="00484FBB">
              <w:rPr>
                <w:rFonts w:cs="Arial"/>
                <w:color w:val="FF0000"/>
                <w:sz w:val="22"/>
                <w:szCs w:val="22"/>
                <w:lang w:val="pt-PT" w:eastAsia="en-US"/>
              </w:rPr>
              <w:lastRenderedPageBreak/>
              <w:t xml:space="preserve">Pentru tinta de 70 </w:t>
            </w:r>
            <w:r w:rsidRPr="00484FBB">
              <w:rPr>
                <w:rFonts w:cs="Arial"/>
                <w:color w:val="FF0000"/>
                <w:sz w:val="22"/>
                <w:szCs w:val="22"/>
                <w:lang w:val="pt-PT" w:eastAsia="en-US"/>
              </w:rPr>
              <w:lastRenderedPageBreak/>
              <w:t xml:space="preserve">% se aplica anual urmatoarele </w:t>
            </w:r>
            <w:proofErr w:type="spellStart"/>
            <w:r w:rsidRPr="00484FBB">
              <w:rPr>
                <w:rFonts w:cs="Arial"/>
                <w:color w:val="FF0000"/>
                <w:sz w:val="22"/>
                <w:szCs w:val="22"/>
                <w:lang w:eastAsia="en-US"/>
              </w:rPr>
              <w:t>penalităţi</w:t>
            </w:r>
            <w:proofErr w:type="spellEnd"/>
            <w:r w:rsidRPr="00484FBB">
              <w:rPr>
                <w:rFonts w:cs="Arial"/>
                <w:color w:val="FF0000"/>
                <w:sz w:val="22"/>
                <w:szCs w:val="22"/>
                <w:lang w:val="pt-PT" w:eastAsia="en-US"/>
              </w:rPr>
              <w:t xml:space="preserve"> </w:t>
            </w:r>
            <w:proofErr w:type="spellStart"/>
            <w:r w:rsidRPr="00484FBB">
              <w:rPr>
                <w:rFonts w:cs="Arial"/>
                <w:color w:val="FF0000"/>
                <w:sz w:val="22"/>
                <w:szCs w:val="22"/>
                <w:lang w:eastAsia="en-US"/>
              </w:rPr>
              <w:t>urmatoarelor</w:t>
            </w:r>
            <w:proofErr w:type="spellEnd"/>
            <w:r w:rsidRPr="00484FBB">
              <w:rPr>
                <w:rFonts w:cs="Arial"/>
                <w:color w:val="FF0000"/>
                <w:sz w:val="22"/>
                <w:szCs w:val="22"/>
                <w:lang w:eastAsia="en-US"/>
              </w:rPr>
              <w:t xml:space="preserve"> procentele de </w:t>
            </w:r>
            <w:proofErr w:type="spellStart"/>
            <w:r w:rsidRPr="00484FBB">
              <w:rPr>
                <w:rFonts w:cs="Arial"/>
                <w:color w:val="FF0000"/>
                <w:sz w:val="22"/>
                <w:szCs w:val="22"/>
                <w:lang w:eastAsia="en-US"/>
              </w:rPr>
              <w:t>deseuri</w:t>
            </w:r>
            <w:proofErr w:type="spellEnd"/>
            <w:r w:rsidRPr="00484FBB">
              <w:rPr>
                <w:rFonts w:cs="Arial"/>
                <w:color w:val="FF0000"/>
                <w:sz w:val="22"/>
                <w:szCs w:val="22"/>
                <w:lang w:eastAsia="en-US"/>
              </w:rPr>
              <w:t xml:space="preserve"> reciclabile colectate separat</w:t>
            </w:r>
            <w:r w:rsidRPr="00484FBB">
              <w:rPr>
                <w:rFonts w:cs="Arial"/>
                <w:color w:val="FF0000"/>
                <w:sz w:val="22"/>
                <w:szCs w:val="22"/>
                <w:lang w:val="pt-PT" w:eastAsia="en-US"/>
              </w:rPr>
              <w:t>:</w:t>
            </w:r>
          </w:p>
          <w:p w:rsidR="00484FBB" w:rsidRPr="00484FBB" w:rsidRDefault="00484FBB" w:rsidP="00484FBB">
            <w:pPr>
              <w:spacing w:line="259" w:lineRule="auto"/>
              <w:rPr>
                <w:rFonts w:cs="Arial"/>
                <w:color w:val="FF0000"/>
                <w:sz w:val="22"/>
                <w:szCs w:val="22"/>
                <w:lang w:eastAsia="en-US"/>
              </w:rPr>
            </w:pPr>
            <w:r w:rsidRPr="00484FBB">
              <w:rPr>
                <w:rFonts w:cs="Arial"/>
                <w:color w:val="FF0000"/>
                <w:sz w:val="22"/>
                <w:szCs w:val="22"/>
                <w:lang w:eastAsia="en-US"/>
              </w:rPr>
              <w:t>10% sau mai puțin: 12% din VAC</w:t>
            </w:r>
          </w:p>
          <w:p w:rsidR="00484FBB" w:rsidRPr="00484FBB" w:rsidRDefault="00484FBB" w:rsidP="00484FBB">
            <w:pPr>
              <w:spacing w:line="259" w:lineRule="auto"/>
              <w:rPr>
                <w:rFonts w:cs="Arial"/>
                <w:color w:val="FF0000"/>
                <w:sz w:val="22"/>
                <w:szCs w:val="22"/>
                <w:lang w:eastAsia="en-US"/>
              </w:rPr>
            </w:pPr>
            <w:r w:rsidRPr="00484FBB">
              <w:rPr>
                <w:rFonts w:cs="Arial"/>
                <w:color w:val="FF0000"/>
                <w:sz w:val="22"/>
                <w:szCs w:val="22"/>
                <w:lang w:eastAsia="en-US"/>
              </w:rPr>
              <w:t>10% - 20%: 12% din VAC</w:t>
            </w:r>
          </w:p>
          <w:p w:rsidR="00484FBB" w:rsidRPr="00484FBB" w:rsidRDefault="00484FBB" w:rsidP="00484FBB">
            <w:pPr>
              <w:spacing w:line="259" w:lineRule="auto"/>
              <w:rPr>
                <w:rFonts w:cs="Arial"/>
                <w:color w:val="FF0000"/>
                <w:sz w:val="22"/>
                <w:szCs w:val="22"/>
                <w:lang w:eastAsia="en-US"/>
              </w:rPr>
            </w:pPr>
            <w:r w:rsidRPr="00484FBB">
              <w:rPr>
                <w:rFonts w:cs="Arial"/>
                <w:color w:val="FF0000"/>
                <w:sz w:val="22"/>
                <w:szCs w:val="22"/>
                <w:lang w:eastAsia="en-US"/>
              </w:rPr>
              <w:t>20% - 30%: 10% din VAC</w:t>
            </w:r>
          </w:p>
          <w:p w:rsidR="00484FBB" w:rsidRPr="00484FBB" w:rsidRDefault="00484FBB" w:rsidP="00484FBB">
            <w:pPr>
              <w:spacing w:line="259" w:lineRule="auto"/>
              <w:rPr>
                <w:rFonts w:cs="Arial"/>
                <w:color w:val="FF0000"/>
                <w:sz w:val="22"/>
                <w:szCs w:val="22"/>
                <w:lang w:eastAsia="en-US"/>
              </w:rPr>
            </w:pPr>
            <w:r w:rsidRPr="00484FBB">
              <w:rPr>
                <w:rFonts w:cs="Arial"/>
                <w:color w:val="FF0000"/>
                <w:sz w:val="22"/>
                <w:szCs w:val="22"/>
                <w:lang w:eastAsia="en-US"/>
              </w:rPr>
              <w:t>30% - 40%: 8% din VAC</w:t>
            </w:r>
          </w:p>
          <w:p w:rsidR="00484FBB" w:rsidRPr="00484FBB" w:rsidRDefault="00484FBB" w:rsidP="00484FBB">
            <w:pPr>
              <w:spacing w:line="259" w:lineRule="auto"/>
              <w:rPr>
                <w:rFonts w:cs="Arial"/>
                <w:color w:val="FF0000"/>
                <w:sz w:val="22"/>
                <w:szCs w:val="22"/>
                <w:lang w:eastAsia="en-US"/>
              </w:rPr>
            </w:pPr>
            <w:r w:rsidRPr="00484FBB">
              <w:rPr>
                <w:rFonts w:cs="Arial"/>
                <w:color w:val="FF0000"/>
                <w:sz w:val="22"/>
                <w:szCs w:val="22"/>
                <w:lang w:eastAsia="en-US"/>
              </w:rPr>
              <w:t>40% - 50%: 6% din VAC</w:t>
            </w:r>
          </w:p>
          <w:p w:rsidR="00484FBB" w:rsidRPr="00484FBB" w:rsidRDefault="00484FBB" w:rsidP="00484FBB">
            <w:pPr>
              <w:spacing w:line="259" w:lineRule="auto"/>
              <w:rPr>
                <w:rFonts w:cs="Arial"/>
                <w:color w:val="FF0000"/>
                <w:sz w:val="22"/>
                <w:szCs w:val="22"/>
                <w:lang w:eastAsia="en-US"/>
              </w:rPr>
            </w:pPr>
            <w:r w:rsidRPr="00484FBB">
              <w:rPr>
                <w:rFonts w:cs="Arial"/>
                <w:color w:val="FF0000"/>
                <w:sz w:val="22"/>
                <w:szCs w:val="22"/>
                <w:lang w:eastAsia="en-US"/>
              </w:rPr>
              <w:t xml:space="preserve">50% - 60%: 4% din VAC </w:t>
            </w:r>
          </w:p>
          <w:p w:rsidR="00484FBB" w:rsidRPr="00484FBB" w:rsidRDefault="00484FBB" w:rsidP="00484FBB">
            <w:pPr>
              <w:spacing w:line="259" w:lineRule="auto"/>
              <w:rPr>
                <w:rFonts w:cs="Arial"/>
                <w:color w:val="FF0000"/>
                <w:sz w:val="22"/>
                <w:szCs w:val="22"/>
                <w:lang w:eastAsia="en-US"/>
              </w:rPr>
            </w:pPr>
            <w:r w:rsidRPr="00484FBB">
              <w:rPr>
                <w:rFonts w:cs="Arial"/>
                <w:color w:val="FF0000"/>
                <w:sz w:val="22"/>
                <w:szCs w:val="22"/>
                <w:lang w:eastAsia="en-US"/>
              </w:rPr>
              <w:t xml:space="preserve">60% - 70%: 2% din VAC </w:t>
            </w:r>
          </w:p>
          <w:p w:rsidR="00484FBB" w:rsidRPr="00484FBB" w:rsidRDefault="00484FBB" w:rsidP="00484FBB">
            <w:pPr>
              <w:spacing w:after="240" w:line="259" w:lineRule="auto"/>
              <w:rPr>
                <w:rFonts w:cs="Arial"/>
                <w:color w:val="FF0000"/>
                <w:sz w:val="22"/>
                <w:szCs w:val="22"/>
                <w:lang w:eastAsia="en-US"/>
              </w:rPr>
            </w:pPr>
            <w:r w:rsidRPr="00484FBB">
              <w:rPr>
                <w:rFonts w:cs="Arial"/>
                <w:color w:val="FF0000"/>
                <w:sz w:val="22"/>
                <w:szCs w:val="22"/>
                <w:lang w:eastAsia="en-US"/>
              </w:rPr>
              <w:t xml:space="preserve">70% sau mai mult: nu se aplica </w:t>
            </w:r>
            <w:proofErr w:type="spellStart"/>
            <w:r w:rsidRPr="00484FBB">
              <w:rPr>
                <w:rFonts w:cs="Arial"/>
                <w:color w:val="FF0000"/>
                <w:sz w:val="22"/>
                <w:szCs w:val="22"/>
                <w:lang w:eastAsia="en-US"/>
              </w:rPr>
              <w:t>penalităţi</w:t>
            </w:r>
            <w:proofErr w:type="spellEnd"/>
          </w:p>
        </w:tc>
      </w:tr>
    </w:tbl>
    <w:p w:rsidR="00484FBB" w:rsidRPr="00484FBB" w:rsidRDefault="00484FBB" w:rsidP="00484FBB">
      <w:pPr>
        <w:jc w:val="both"/>
        <w:rPr>
          <w:rFonts w:cs="Arial"/>
          <w:i/>
          <w:color w:val="FF0000"/>
          <w:sz w:val="22"/>
          <w:szCs w:val="22"/>
          <w:lang w:eastAsia="en-US"/>
        </w:rPr>
      </w:pPr>
    </w:p>
    <w:p w:rsidR="00484FBB" w:rsidRPr="00484FBB" w:rsidRDefault="00484FBB" w:rsidP="00484FBB">
      <w:pPr>
        <w:jc w:val="both"/>
        <w:rPr>
          <w:rFonts w:cs="Arial"/>
          <w:i/>
          <w:color w:val="FF0000"/>
          <w:sz w:val="22"/>
          <w:szCs w:val="22"/>
          <w:lang w:eastAsia="en-US"/>
        </w:rPr>
      </w:pPr>
    </w:p>
    <w:p w:rsidR="00484FBB" w:rsidRPr="00484FBB" w:rsidRDefault="00484FBB" w:rsidP="00484FBB">
      <w:pPr>
        <w:jc w:val="both"/>
        <w:rPr>
          <w:rFonts w:cs="Arial"/>
          <w:i/>
          <w:color w:val="FF0000"/>
          <w:sz w:val="22"/>
          <w:szCs w:val="22"/>
          <w:lang w:eastAsia="en-US"/>
        </w:rPr>
      </w:pPr>
    </w:p>
    <w:p w:rsidR="00484FBB" w:rsidRPr="00484FBB" w:rsidRDefault="00484FBB" w:rsidP="00484FBB">
      <w:pPr>
        <w:jc w:val="both"/>
        <w:rPr>
          <w:rFonts w:cs="Arial"/>
          <w:i/>
          <w:color w:val="FF0000"/>
          <w:sz w:val="22"/>
          <w:szCs w:val="22"/>
          <w:lang w:eastAsia="en-US"/>
        </w:rPr>
      </w:pPr>
    </w:p>
    <w:p w:rsidR="00484FBB" w:rsidRPr="00484FBB" w:rsidRDefault="00484FBB" w:rsidP="00484FBB">
      <w:pPr>
        <w:jc w:val="both"/>
        <w:rPr>
          <w:rFonts w:cs="Arial"/>
          <w:i/>
          <w:color w:val="FF0000"/>
          <w:sz w:val="22"/>
          <w:szCs w:val="22"/>
          <w:lang w:eastAsia="en-US"/>
        </w:rPr>
      </w:pPr>
    </w:p>
    <w:p w:rsidR="00484FBB" w:rsidRPr="00484FBB" w:rsidRDefault="00484FBB" w:rsidP="00484FBB">
      <w:pPr>
        <w:jc w:val="both"/>
        <w:rPr>
          <w:rFonts w:cs="Arial"/>
          <w:i/>
          <w:color w:val="FF0000"/>
          <w:sz w:val="22"/>
          <w:szCs w:val="22"/>
          <w:lang w:eastAsia="en-US"/>
        </w:rPr>
      </w:pPr>
    </w:p>
    <w:p w:rsidR="00484FBB" w:rsidRPr="00484FBB" w:rsidRDefault="00484FBB" w:rsidP="00484FBB">
      <w:pPr>
        <w:jc w:val="both"/>
        <w:rPr>
          <w:rFonts w:cs="Arial"/>
          <w:i/>
          <w:color w:val="FF0000"/>
          <w:sz w:val="22"/>
          <w:szCs w:val="22"/>
          <w:lang w:eastAsia="en-US"/>
        </w:rPr>
      </w:pPr>
    </w:p>
    <w:p w:rsidR="00484FBB" w:rsidRPr="00484FBB" w:rsidRDefault="00484FBB" w:rsidP="00484FBB">
      <w:pPr>
        <w:jc w:val="both"/>
        <w:rPr>
          <w:rFonts w:cs="Arial"/>
          <w:i/>
          <w:color w:val="FF0000"/>
          <w:sz w:val="22"/>
          <w:szCs w:val="22"/>
          <w:lang w:eastAsia="en-US"/>
        </w:rPr>
      </w:pPr>
    </w:p>
    <w:p w:rsidR="00484FBB" w:rsidRPr="00484FBB" w:rsidRDefault="00484FBB" w:rsidP="00484FBB">
      <w:pPr>
        <w:jc w:val="both"/>
        <w:rPr>
          <w:rFonts w:cs="Arial"/>
          <w:i/>
          <w:color w:val="FF0000"/>
          <w:sz w:val="22"/>
          <w:szCs w:val="22"/>
          <w:lang w:eastAsia="en-US"/>
        </w:rPr>
      </w:pPr>
    </w:p>
    <w:p w:rsidR="00484FBB" w:rsidRPr="00484FBB" w:rsidRDefault="00484FBB" w:rsidP="00484FBB">
      <w:pPr>
        <w:jc w:val="both"/>
        <w:rPr>
          <w:rFonts w:cs="Arial"/>
          <w:i/>
          <w:color w:val="FF0000"/>
          <w:sz w:val="22"/>
          <w:szCs w:val="22"/>
          <w:lang w:eastAsia="en-US"/>
        </w:rPr>
      </w:pPr>
    </w:p>
    <w:p w:rsidR="00484FBB" w:rsidRPr="00484FBB" w:rsidRDefault="00484FBB" w:rsidP="00484FBB">
      <w:pPr>
        <w:jc w:val="both"/>
        <w:rPr>
          <w:rFonts w:cs="Arial"/>
          <w:i/>
          <w:color w:val="FF0000"/>
          <w:sz w:val="22"/>
          <w:szCs w:val="22"/>
          <w:lang w:eastAsia="en-US"/>
        </w:rPr>
      </w:pPr>
    </w:p>
    <w:p w:rsidR="00484FBB" w:rsidRPr="00484FBB" w:rsidRDefault="00484FBB" w:rsidP="00484FBB">
      <w:pPr>
        <w:jc w:val="both"/>
        <w:rPr>
          <w:rFonts w:cs="Arial"/>
          <w:i/>
          <w:color w:val="FF0000"/>
          <w:sz w:val="22"/>
          <w:szCs w:val="22"/>
          <w:lang w:eastAsia="en-US"/>
        </w:rPr>
      </w:pPr>
    </w:p>
    <w:p w:rsidR="00484FBB" w:rsidRPr="00484FBB" w:rsidRDefault="00484FBB" w:rsidP="00484FBB">
      <w:pPr>
        <w:jc w:val="both"/>
        <w:rPr>
          <w:rFonts w:cs="Arial"/>
          <w:i/>
          <w:color w:val="FF0000"/>
          <w:sz w:val="22"/>
          <w:szCs w:val="22"/>
          <w:lang w:eastAsia="en-US"/>
        </w:rPr>
      </w:pPr>
    </w:p>
    <w:p w:rsidR="00484FBB" w:rsidRPr="00484FBB" w:rsidRDefault="00484FBB" w:rsidP="00484FBB">
      <w:pPr>
        <w:jc w:val="both"/>
        <w:rPr>
          <w:rFonts w:cs="Arial"/>
          <w:i/>
          <w:color w:val="FF0000"/>
          <w:sz w:val="22"/>
          <w:szCs w:val="22"/>
          <w:lang w:eastAsia="en-US"/>
        </w:rPr>
      </w:pPr>
    </w:p>
    <w:p w:rsidR="00484FBB" w:rsidRPr="00484FBB" w:rsidRDefault="00484FBB" w:rsidP="00484FBB">
      <w:pPr>
        <w:jc w:val="both"/>
        <w:rPr>
          <w:rFonts w:cs="Arial"/>
          <w:i/>
          <w:color w:val="FF0000"/>
          <w:sz w:val="22"/>
          <w:szCs w:val="22"/>
          <w:lang w:eastAsia="en-US"/>
        </w:rPr>
      </w:pPr>
    </w:p>
    <w:p w:rsidR="00484FBB" w:rsidRPr="00484FBB" w:rsidRDefault="00484FBB" w:rsidP="00484FBB">
      <w:pPr>
        <w:jc w:val="both"/>
        <w:rPr>
          <w:rFonts w:cs="Arial"/>
          <w:i/>
          <w:color w:val="FF0000"/>
          <w:sz w:val="22"/>
          <w:szCs w:val="22"/>
          <w:lang w:eastAsia="en-US"/>
        </w:rPr>
      </w:pPr>
    </w:p>
    <w:p w:rsidR="00484FBB" w:rsidRPr="00484FBB" w:rsidRDefault="00484FBB" w:rsidP="00484FBB">
      <w:pPr>
        <w:numPr>
          <w:ilvl w:val="0"/>
          <w:numId w:val="7"/>
        </w:numPr>
        <w:spacing w:after="100" w:line="276" w:lineRule="auto"/>
        <w:ind w:left="0"/>
        <w:jc w:val="both"/>
        <w:rPr>
          <w:rFonts w:cs="Arial"/>
          <w:i/>
          <w:color w:val="FF0000"/>
          <w:sz w:val="22"/>
          <w:szCs w:val="22"/>
        </w:rPr>
      </w:pPr>
      <w:r w:rsidRPr="00484FBB">
        <w:rPr>
          <w:rFonts w:cs="Arial"/>
          <w:color w:val="000000"/>
          <w:sz w:val="22"/>
          <w:szCs w:val="22"/>
          <w:lang w:eastAsia="en-US"/>
        </w:rPr>
        <w:t xml:space="preserve">La Anexa E la Regulamentul Serviciului de Salubrizare a Localităților din Județul Mureș - IV. </w:t>
      </w:r>
      <w:r w:rsidRPr="00484FBB">
        <w:rPr>
          <w:rFonts w:cs="Arial"/>
          <w:sz w:val="22"/>
          <w:szCs w:val="22"/>
          <w:lang w:eastAsia="en-US"/>
        </w:rPr>
        <w:t>INDICATORI DE PERFORMANȚĂ PROPUȘI PENTRU ACTIVITTATEA DE TRATARE MECANO-BIOLOGICĂ – se modifică și va avea următorul conținut:</w:t>
      </w:r>
    </w:p>
    <w:tbl>
      <w:tblPr>
        <w:tblW w:w="5253" w:type="pct"/>
        <w:jc w:val="center"/>
        <w:tblLook w:val="04A0" w:firstRow="1" w:lastRow="0" w:firstColumn="1" w:lastColumn="0" w:noHBand="0" w:noVBand="1"/>
      </w:tblPr>
      <w:tblGrid>
        <w:gridCol w:w="774"/>
        <w:gridCol w:w="2440"/>
        <w:gridCol w:w="3339"/>
        <w:gridCol w:w="1545"/>
        <w:gridCol w:w="1963"/>
      </w:tblGrid>
      <w:tr w:rsidR="00484FBB" w:rsidRPr="00484FBB" w:rsidTr="00456D42">
        <w:trPr>
          <w:trHeight w:val="315"/>
          <w:jc w:val="center"/>
        </w:trPr>
        <w:tc>
          <w:tcPr>
            <w:tcW w:w="14477" w:type="dxa"/>
            <w:gridSpan w:val="5"/>
            <w:tcBorders>
              <w:top w:val="single" w:sz="8" w:space="0" w:color="auto"/>
              <w:left w:val="single" w:sz="12" w:space="0" w:color="auto"/>
              <w:bottom w:val="single" w:sz="8" w:space="0" w:color="auto"/>
              <w:right w:val="single" w:sz="12" w:space="0" w:color="auto"/>
            </w:tcBorders>
            <w:shd w:val="clear" w:color="000000" w:fill="CCCCCC"/>
            <w:hideMark/>
          </w:tcPr>
          <w:p w:rsidR="00484FBB" w:rsidRPr="00484FBB" w:rsidRDefault="00484FBB" w:rsidP="00484FBB">
            <w:pPr>
              <w:numPr>
                <w:ilvl w:val="0"/>
                <w:numId w:val="42"/>
              </w:numPr>
              <w:spacing w:after="20"/>
              <w:rPr>
                <w:rFonts w:cs="Arial"/>
                <w:noProof/>
                <w:color w:val="000000"/>
                <w:sz w:val="22"/>
                <w:szCs w:val="22"/>
                <w:lang w:eastAsia="en-US"/>
              </w:rPr>
            </w:pPr>
            <w:r w:rsidRPr="00484FBB">
              <w:rPr>
                <w:rFonts w:cs="Arial"/>
                <w:noProof/>
                <w:color w:val="000000"/>
                <w:sz w:val="22"/>
                <w:szCs w:val="22"/>
                <w:lang w:eastAsia="en-US"/>
              </w:rPr>
              <w:t>Indicatori de performanta (tinte)</w:t>
            </w:r>
          </w:p>
        </w:tc>
      </w:tr>
      <w:tr w:rsidR="00484FBB" w:rsidRPr="00484FBB" w:rsidTr="00456D42">
        <w:trPr>
          <w:trHeight w:val="615"/>
          <w:jc w:val="center"/>
        </w:trPr>
        <w:tc>
          <w:tcPr>
            <w:tcW w:w="956"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000000"/>
                <w:sz w:val="22"/>
                <w:szCs w:val="22"/>
                <w:lang w:eastAsia="en-US"/>
              </w:rPr>
            </w:pPr>
            <w:r w:rsidRPr="00484FBB">
              <w:rPr>
                <w:rFonts w:cs="Arial"/>
                <w:noProof/>
                <w:color w:val="000000"/>
                <w:sz w:val="22"/>
                <w:szCs w:val="22"/>
                <w:lang w:eastAsia="en-US"/>
              </w:rPr>
              <w:t>1.1.</w:t>
            </w:r>
          </w:p>
        </w:tc>
        <w:tc>
          <w:tcPr>
            <w:tcW w:w="3341"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 xml:space="preserve">Asigurarea cu deșeu la intrare </w:t>
            </w:r>
          </w:p>
        </w:tc>
        <w:tc>
          <w:tcPr>
            <w:tcW w:w="513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Cantitatea medie anuala totala de deseuri reziduale receptionate si procesate la statie, pe parcursul unui an [t]</w:t>
            </w:r>
          </w:p>
        </w:tc>
        <w:tc>
          <w:tcPr>
            <w:tcW w:w="2052"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 xml:space="preserve">Min. 65000 </w:t>
            </w:r>
          </w:p>
        </w:tc>
        <w:tc>
          <w:tcPr>
            <w:tcW w:w="2995"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Penalitate speciala, pe tona (5 euro / tonă)</w:t>
            </w:r>
          </w:p>
        </w:tc>
      </w:tr>
      <w:tr w:rsidR="00484FBB" w:rsidRPr="00484FBB" w:rsidTr="00456D42">
        <w:trPr>
          <w:trHeight w:val="921"/>
          <w:jc w:val="center"/>
        </w:trPr>
        <w:tc>
          <w:tcPr>
            <w:tcW w:w="956"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000000"/>
                <w:sz w:val="22"/>
                <w:szCs w:val="22"/>
                <w:lang w:eastAsia="en-US"/>
              </w:rPr>
            </w:pPr>
            <w:r w:rsidRPr="00484FBB">
              <w:rPr>
                <w:rFonts w:cs="Arial"/>
                <w:noProof/>
                <w:color w:val="000000"/>
                <w:sz w:val="22"/>
                <w:szCs w:val="22"/>
                <w:lang w:eastAsia="en-US"/>
              </w:rPr>
              <w:lastRenderedPageBreak/>
              <w:t>1.2.</w:t>
            </w:r>
          </w:p>
        </w:tc>
        <w:tc>
          <w:tcPr>
            <w:tcW w:w="3341"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Procentul initial de reducere de la eliminarea finala prin depozitare</w:t>
            </w:r>
          </w:p>
        </w:tc>
        <w:tc>
          <w:tcPr>
            <w:tcW w:w="513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Reducerea de masă  la depozitare, raportata la cantitatea de la intrare, pentru perioada de raportare</w:t>
            </w:r>
          </w:p>
        </w:tc>
        <w:tc>
          <w:tcPr>
            <w:tcW w:w="2052"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Min 19% + procentul suplimentar din oferta</w:t>
            </w:r>
          </w:p>
        </w:tc>
        <w:tc>
          <w:tcPr>
            <w:tcW w:w="2995"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Pierderi ale Operatorului cu plata taxei de mediu de catre el</w:t>
            </w:r>
          </w:p>
        </w:tc>
      </w:tr>
      <w:tr w:rsidR="00484FBB" w:rsidRPr="00484FBB" w:rsidTr="00456D42">
        <w:trPr>
          <w:trHeight w:val="780"/>
          <w:jc w:val="center"/>
        </w:trPr>
        <w:tc>
          <w:tcPr>
            <w:tcW w:w="956"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000000"/>
                <w:sz w:val="22"/>
                <w:szCs w:val="22"/>
                <w:lang w:eastAsia="en-US"/>
              </w:rPr>
            </w:pPr>
            <w:r w:rsidRPr="00484FBB">
              <w:rPr>
                <w:rFonts w:cs="Arial"/>
                <w:noProof/>
                <w:color w:val="000000"/>
                <w:sz w:val="22"/>
                <w:szCs w:val="22"/>
                <w:lang w:eastAsia="en-US"/>
              </w:rPr>
              <w:t>1.3.</w:t>
            </w:r>
          </w:p>
        </w:tc>
        <w:tc>
          <w:tcPr>
            <w:tcW w:w="3341"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Utilizarea Statiei</w:t>
            </w:r>
          </w:p>
        </w:tc>
        <w:tc>
          <w:tcPr>
            <w:tcW w:w="513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 xml:space="preserve">Indicele de utilizare a tratarii Mecanice, exprimat ca aportul intre numarul de ore efectiv lucrate pe parcursul perioadei de raportare si  4229 ore pe an (calculul se face la perioada de raportare respectiva)  </w:t>
            </w:r>
          </w:p>
        </w:tc>
        <w:tc>
          <w:tcPr>
            <w:tcW w:w="2052"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min. 87%</w:t>
            </w:r>
          </w:p>
        </w:tc>
        <w:tc>
          <w:tcPr>
            <w:tcW w:w="2995"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Penalitate speciala, pe luna</w:t>
            </w:r>
          </w:p>
        </w:tc>
      </w:tr>
      <w:tr w:rsidR="00484FBB" w:rsidRPr="00484FBB" w:rsidTr="00456D42">
        <w:trPr>
          <w:trHeight w:val="1038"/>
          <w:jc w:val="center"/>
        </w:trPr>
        <w:tc>
          <w:tcPr>
            <w:tcW w:w="956" w:type="dxa"/>
            <w:tcBorders>
              <w:top w:val="single" w:sz="8" w:space="0" w:color="auto"/>
              <w:left w:val="single" w:sz="8" w:space="0" w:color="auto"/>
              <w:bottom w:val="single" w:sz="8" w:space="0" w:color="auto"/>
              <w:right w:val="single" w:sz="8" w:space="0" w:color="auto"/>
            </w:tcBorders>
            <w:shd w:val="clear" w:color="auto" w:fill="auto"/>
          </w:tcPr>
          <w:p w:rsidR="00484FBB" w:rsidRPr="00484FBB" w:rsidRDefault="00484FBB" w:rsidP="00484FBB">
            <w:pPr>
              <w:spacing w:after="20"/>
              <w:rPr>
                <w:rFonts w:cs="Arial"/>
                <w:noProof/>
                <w:color w:val="000000"/>
                <w:sz w:val="22"/>
                <w:szCs w:val="22"/>
                <w:lang w:eastAsia="en-US"/>
              </w:rPr>
            </w:pPr>
            <w:r w:rsidRPr="00484FBB">
              <w:rPr>
                <w:rFonts w:cs="Arial"/>
                <w:noProof/>
                <w:color w:val="000000"/>
                <w:sz w:val="22"/>
                <w:szCs w:val="22"/>
                <w:lang w:eastAsia="en-US"/>
              </w:rPr>
              <w:t>1.4.</w:t>
            </w:r>
          </w:p>
        </w:tc>
        <w:tc>
          <w:tcPr>
            <w:tcW w:w="3341" w:type="dxa"/>
            <w:tcBorders>
              <w:top w:val="single" w:sz="8" w:space="0" w:color="auto"/>
              <w:left w:val="single" w:sz="8" w:space="0" w:color="auto"/>
              <w:bottom w:val="single" w:sz="8" w:space="0" w:color="auto"/>
              <w:right w:val="single" w:sz="8" w:space="0" w:color="auto"/>
            </w:tcBorders>
            <w:shd w:val="clear" w:color="auto" w:fill="auto"/>
          </w:tcPr>
          <w:p w:rsidR="00484FBB" w:rsidRPr="00484FBB" w:rsidRDefault="00484FBB" w:rsidP="00484FBB">
            <w:pPr>
              <w:spacing w:after="20"/>
              <w:rPr>
                <w:rFonts w:cs="Arial"/>
                <w:noProof/>
                <w:color w:val="FF0000"/>
                <w:sz w:val="22"/>
                <w:szCs w:val="22"/>
                <w:lang w:eastAsia="en-US"/>
              </w:rPr>
            </w:pPr>
            <w:r w:rsidRPr="00484FBB">
              <w:rPr>
                <w:rFonts w:cs="Arial"/>
                <w:color w:val="FF0000"/>
                <w:sz w:val="22"/>
                <w:szCs w:val="22"/>
                <w:lang w:eastAsia="en-US"/>
              </w:rPr>
              <w:t xml:space="preserve">Operarea instalației de tratare </w:t>
            </w:r>
            <w:proofErr w:type="spellStart"/>
            <w:r w:rsidRPr="00484FBB">
              <w:rPr>
                <w:rFonts w:cs="Arial"/>
                <w:color w:val="FF0000"/>
                <w:sz w:val="22"/>
                <w:szCs w:val="22"/>
                <w:lang w:eastAsia="en-US"/>
              </w:rPr>
              <w:t>mecano</w:t>
            </w:r>
            <w:proofErr w:type="spellEnd"/>
            <w:r w:rsidRPr="00484FBB">
              <w:rPr>
                <w:rFonts w:cs="Arial"/>
                <w:color w:val="FF0000"/>
                <w:sz w:val="22"/>
                <w:szCs w:val="22"/>
                <w:lang w:eastAsia="en-US"/>
              </w:rPr>
              <w:t>-biologică</w:t>
            </w:r>
          </w:p>
        </w:tc>
        <w:tc>
          <w:tcPr>
            <w:tcW w:w="5133" w:type="dxa"/>
            <w:tcBorders>
              <w:top w:val="single" w:sz="8" w:space="0" w:color="auto"/>
              <w:left w:val="single" w:sz="8" w:space="0" w:color="auto"/>
              <w:bottom w:val="single" w:sz="8" w:space="0" w:color="auto"/>
              <w:right w:val="single" w:sz="8" w:space="0" w:color="auto"/>
            </w:tcBorders>
            <w:shd w:val="clear" w:color="auto" w:fill="auto"/>
          </w:tcPr>
          <w:p w:rsidR="00484FBB" w:rsidRPr="00484FBB" w:rsidRDefault="00484FBB" w:rsidP="00484FBB">
            <w:pPr>
              <w:spacing w:after="20"/>
              <w:rPr>
                <w:rFonts w:cs="Arial"/>
                <w:noProof/>
                <w:color w:val="FF0000"/>
                <w:sz w:val="22"/>
                <w:szCs w:val="22"/>
                <w:lang w:eastAsia="en-US"/>
              </w:rPr>
            </w:pPr>
            <w:r w:rsidRPr="00484FBB">
              <w:rPr>
                <w:rFonts w:cs="Arial"/>
                <w:color w:val="FF0000"/>
                <w:sz w:val="22"/>
                <w:szCs w:val="22"/>
                <w:lang w:eastAsia="en-US"/>
              </w:rPr>
              <w:t xml:space="preserve">Cantitatea totală de deșeuri de hârtie, metal, plastic și </w:t>
            </w:r>
            <w:proofErr w:type="spellStart"/>
            <w:r w:rsidRPr="00484FBB">
              <w:rPr>
                <w:rFonts w:cs="Arial"/>
                <w:color w:val="FF0000"/>
                <w:sz w:val="22"/>
                <w:szCs w:val="22"/>
                <w:lang w:eastAsia="en-US"/>
              </w:rPr>
              <w:t>striclă</w:t>
            </w:r>
            <w:proofErr w:type="spellEnd"/>
            <w:r w:rsidRPr="00484FBB">
              <w:rPr>
                <w:rFonts w:cs="Arial"/>
                <w:color w:val="FF0000"/>
                <w:sz w:val="22"/>
                <w:szCs w:val="22"/>
                <w:lang w:eastAsia="en-US"/>
              </w:rPr>
              <w:t xml:space="preserve"> trimise anual la reciclare ca procentaj din cantitatea totală de deșeuri acceptă la instalația de tratare </w:t>
            </w:r>
            <w:proofErr w:type="spellStart"/>
            <w:r w:rsidRPr="00484FBB">
              <w:rPr>
                <w:rFonts w:cs="Arial"/>
                <w:color w:val="FF0000"/>
                <w:sz w:val="22"/>
                <w:szCs w:val="22"/>
                <w:lang w:eastAsia="en-US"/>
              </w:rPr>
              <w:t>mecano</w:t>
            </w:r>
            <w:proofErr w:type="spellEnd"/>
            <w:r w:rsidRPr="00484FBB">
              <w:rPr>
                <w:rFonts w:cs="Arial"/>
                <w:color w:val="FF0000"/>
                <w:sz w:val="22"/>
                <w:szCs w:val="22"/>
                <w:lang w:eastAsia="en-US"/>
              </w:rPr>
              <w:t>-biologică (%).</w:t>
            </w:r>
          </w:p>
        </w:tc>
        <w:tc>
          <w:tcPr>
            <w:tcW w:w="2052" w:type="dxa"/>
            <w:tcBorders>
              <w:top w:val="single" w:sz="8" w:space="0" w:color="auto"/>
              <w:left w:val="single" w:sz="8" w:space="0" w:color="auto"/>
              <w:bottom w:val="single" w:sz="8" w:space="0" w:color="auto"/>
              <w:right w:val="single" w:sz="8" w:space="0" w:color="auto"/>
            </w:tcBorders>
            <w:shd w:val="clear" w:color="auto" w:fill="auto"/>
          </w:tcPr>
          <w:p w:rsidR="00484FBB" w:rsidRPr="00484FBB" w:rsidRDefault="00484FBB" w:rsidP="00484FBB">
            <w:pPr>
              <w:spacing w:after="20"/>
              <w:rPr>
                <w:rFonts w:cs="Arial"/>
                <w:noProof/>
                <w:color w:val="FF0000"/>
                <w:sz w:val="22"/>
                <w:szCs w:val="22"/>
                <w:lang w:eastAsia="en-US"/>
              </w:rPr>
            </w:pPr>
            <w:r w:rsidRPr="00484FBB">
              <w:rPr>
                <w:rFonts w:cs="Arial"/>
                <w:i/>
                <w:color w:val="FF0000"/>
                <w:sz w:val="22"/>
                <w:szCs w:val="22"/>
              </w:rPr>
              <w:t>3%</w:t>
            </w:r>
          </w:p>
        </w:tc>
        <w:tc>
          <w:tcPr>
            <w:tcW w:w="2995"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20"/>
              <w:rPr>
                <w:rFonts w:cs="Arial"/>
                <w:noProof/>
                <w:color w:val="FF0000"/>
                <w:sz w:val="22"/>
                <w:szCs w:val="22"/>
                <w:lang w:eastAsia="en-US"/>
              </w:rPr>
            </w:pPr>
          </w:p>
        </w:tc>
      </w:tr>
      <w:tr w:rsidR="00484FBB" w:rsidRPr="00484FBB" w:rsidTr="00456D42">
        <w:trPr>
          <w:trHeight w:val="390"/>
          <w:jc w:val="center"/>
        </w:trPr>
        <w:tc>
          <w:tcPr>
            <w:tcW w:w="14477" w:type="dxa"/>
            <w:gridSpan w:val="5"/>
            <w:tcBorders>
              <w:top w:val="single" w:sz="8" w:space="0" w:color="auto"/>
              <w:left w:val="single" w:sz="8" w:space="0" w:color="auto"/>
              <w:bottom w:val="single" w:sz="8" w:space="0" w:color="auto"/>
              <w:right w:val="single" w:sz="8" w:space="0" w:color="auto"/>
            </w:tcBorders>
            <w:shd w:val="clear" w:color="000000" w:fill="A6A6A6"/>
            <w:vAlign w:val="center"/>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2. Indicatori de calitate a operarii</w:t>
            </w:r>
          </w:p>
        </w:tc>
      </w:tr>
      <w:tr w:rsidR="00484FBB" w:rsidRPr="00484FBB" w:rsidTr="00456D42">
        <w:trPr>
          <w:trHeight w:val="525"/>
          <w:jc w:val="center"/>
        </w:trPr>
        <w:tc>
          <w:tcPr>
            <w:tcW w:w="956"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000000"/>
                <w:sz w:val="22"/>
                <w:szCs w:val="22"/>
                <w:lang w:eastAsia="en-US"/>
              </w:rPr>
            </w:pPr>
            <w:r w:rsidRPr="00484FBB">
              <w:rPr>
                <w:rFonts w:cs="Arial"/>
                <w:noProof/>
                <w:color w:val="000000"/>
                <w:sz w:val="22"/>
                <w:szCs w:val="22"/>
                <w:lang w:eastAsia="en-US"/>
              </w:rPr>
              <w:t>2.1.</w:t>
            </w:r>
          </w:p>
        </w:tc>
        <w:tc>
          <w:tcPr>
            <w:tcW w:w="3341"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Omisiunea receptiei si cantaririi</w:t>
            </w:r>
          </w:p>
        </w:tc>
        <w:tc>
          <w:tcPr>
            <w:tcW w:w="513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Numarul maxim admisibil de omisiuni ale inregistrarilor de cantitati intrate sau iesite de la TMB</w:t>
            </w:r>
          </w:p>
        </w:tc>
        <w:tc>
          <w:tcPr>
            <w:tcW w:w="2052"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0</w:t>
            </w:r>
          </w:p>
        </w:tc>
        <w:tc>
          <w:tcPr>
            <w:tcW w:w="2995"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Penalitate de 100-3000 lei, functie de gravitate</w:t>
            </w:r>
          </w:p>
        </w:tc>
      </w:tr>
      <w:tr w:rsidR="00484FBB" w:rsidRPr="00484FBB" w:rsidTr="00456D42">
        <w:trPr>
          <w:trHeight w:val="615"/>
          <w:jc w:val="center"/>
        </w:trPr>
        <w:tc>
          <w:tcPr>
            <w:tcW w:w="956"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000000"/>
                <w:sz w:val="22"/>
                <w:szCs w:val="22"/>
                <w:lang w:eastAsia="en-US"/>
              </w:rPr>
            </w:pPr>
            <w:r w:rsidRPr="00484FBB">
              <w:rPr>
                <w:rFonts w:cs="Arial"/>
                <w:noProof/>
                <w:color w:val="000000"/>
                <w:sz w:val="22"/>
                <w:szCs w:val="22"/>
                <w:lang w:eastAsia="en-US"/>
              </w:rPr>
              <w:t>2.2.</w:t>
            </w:r>
          </w:p>
        </w:tc>
        <w:tc>
          <w:tcPr>
            <w:tcW w:w="3341"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Calitatea documentelor de inregistrare intrarilor si iesirilor (formularele de receptie si de livrare),</w:t>
            </w:r>
          </w:p>
        </w:tc>
        <w:tc>
          <w:tcPr>
            <w:tcW w:w="513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Numarul maxim de documente care contin erori sau inadvertente cu privire la receptia si livrarea de materiale pe parcusrul unui an , incluzand cantitati si conformarea compozitiei</w:t>
            </w:r>
          </w:p>
        </w:tc>
        <w:tc>
          <w:tcPr>
            <w:tcW w:w="2052"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max. 4 pe an</w:t>
            </w:r>
          </w:p>
        </w:tc>
        <w:tc>
          <w:tcPr>
            <w:tcW w:w="2995"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Amenda de 2000 lei peste 4 pe an</w:t>
            </w:r>
          </w:p>
        </w:tc>
      </w:tr>
      <w:tr w:rsidR="00484FBB" w:rsidRPr="00484FBB" w:rsidTr="00456D42">
        <w:trPr>
          <w:trHeight w:val="597"/>
          <w:jc w:val="center"/>
        </w:trPr>
        <w:tc>
          <w:tcPr>
            <w:tcW w:w="956"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000000"/>
                <w:sz w:val="22"/>
                <w:szCs w:val="22"/>
                <w:lang w:eastAsia="en-US"/>
              </w:rPr>
            </w:pPr>
            <w:r w:rsidRPr="00484FBB">
              <w:rPr>
                <w:rFonts w:cs="Arial"/>
                <w:noProof/>
                <w:color w:val="000000"/>
                <w:sz w:val="22"/>
                <w:szCs w:val="22"/>
                <w:lang w:eastAsia="en-US"/>
              </w:rPr>
              <w:t>2.3.</w:t>
            </w:r>
          </w:p>
        </w:tc>
        <w:tc>
          <w:tcPr>
            <w:tcW w:w="3341"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Raportarea zilnica</w:t>
            </w:r>
          </w:p>
        </w:tc>
        <w:tc>
          <w:tcPr>
            <w:tcW w:w="513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Numarul maxim de intarzieri mai mari de 12 h in transmiterea rapoartelor zilnice</w:t>
            </w:r>
          </w:p>
        </w:tc>
        <w:tc>
          <w:tcPr>
            <w:tcW w:w="2052"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Max 2 pe luna</w:t>
            </w:r>
          </w:p>
        </w:tc>
        <w:tc>
          <w:tcPr>
            <w:tcW w:w="2995"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500 lei/ pentru orice numar mai mare</w:t>
            </w:r>
          </w:p>
        </w:tc>
      </w:tr>
      <w:tr w:rsidR="00484FBB" w:rsidRPr="00484FBB" w:rsidTr="00456D42">
        <w:trPr>
          <w:trHeight w:val="1340"/>
          <w:jc w:val="center"/>
        </w:trPr>
        <w:tc>
          <w:tcPr>
            <w:tcW w:w="956"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000000"/>
                <w:sz w:val="22"/>
                <w:szCs w:val="22"/>
                <w:lang w:eastAsia="en-US"/>
              </w:rPr>
            </w:pPr>
            <w:r w:rsidRPr="00484FBB">
              <w:rPr>
                <w:rFonts w:cs="Arial"/>
                <w:noProof/>
                <w:color w:val="000000"/>
                <w:sz w:val="22"/>
                <w:szCs w:val="22"/>
                <w:lang w:eastAsia="en-US"/>
              </w:rPr>
              <w:t>2.4.</w:t>
            </w:r>
          </w:p>
        </w:tc>
        <w:tc>
          <w:tcPr>
            <w:tcW w:w="3341"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Raportarea lunara, trimestriala si anuala</w:t>
            </w:r>
          </w:p>
        </w:tc>
        <w:tc>
          <w:tcPr>
            <w:tcW w:w="513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Numarul maxim de intarzieri, pe an, la transmiterea rapoartelor lunare, trimestriale si anuale, ca si a celorlalte rapoarte (in termenele si conditiile din Caietul de sarcini cu privire la raportari)</w:t>
            </w:r>
          </w:p>
        </w:tc>
        <w:tc>
          <w:tcPr>
            <w:tcW w:w="2052"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Max 1 pe an</w:t>
            </w:r>
          </w:p>
        </w:tc>
        <w:tc>
          <w:tcPr>
            <w:tcW w:w="2995"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0,01% din valoarea  Contractului raportata pe anul respectiv, pana la predare</w:t>
            </w:r>
          </w:p>
        </w:tc>
      </w:tr>
      <w:tr w:rsidR="00484FBB" w:rsidRPr="00484FBB" w:rsidTr="00456D42">
        <w:trPr>
          <w:trHeight w:val="780"/>
          <w:jc w:val="center"/>
        </w:trPr>
        <w:tc>
          <w:tcPr>
            <w:tcW w:w="956"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000000"/>
                <w:sz w:val="22"/>
                <w:szCs w:val="22"/>
                <w:lang w:eastAsia="en-US"/>
              </w:rPr>
            </w:pPr>
            <w:r w:rsidRPr="00484FBB">
              <w:rPr>
                <w:rFonts w:cs="Arial"/>
                <w:noProof/>
                <w:color w:val="000000"/>
                <w:sz w:val="22"/>
                <w:szCs w:val="22"/>
                <w:lang w:eastAsia="en-US"/>
              </w:rPr>
              <w:t>2.5.</w:t>
            </w:r>
          </w:p>
        </w:tc>
        <w:tc>
          <w:tcPr>
            <w:tcW w:w="3341"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Durata depozitarii intermediare pentru deseuri neconforme</w:t>
            </w:r>
          </w:p>
        </w:tc>
        <w:tc>
          <w:tcPr>
            <w:tcW w:w="513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Numarul de cazuri in care deseurile neconforme au fost depozitate temporar in STMB pentru o durata mai mare de 24 de ore</w:t>
            </w:r>
          </w:p>
        </w:tc>
        <w:tc>
          <w:tcPr>
            <w:tcW w:w="2052"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Max 1 pe an</w:t>
            </w:r>
          </w:p>
        </w:tc>
        <w:tc>
          <w:tcPr>
            <w:tcW w:w="2995"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Penalitate 2000-6000 lei pentru orice eveniment</w:t>
            </w:r>
          </w:p>
        </w:tc>
      </w:tr>
      <w:tr w:rsidR="00484FBB" w:rsidRPr="00484FBB" w:rsidTr="00456D42">
        <w:trPr>
          <w:trHeight w:val="795"/>
          <w:jc w:val="center"/>
        </w:trPr>
        <w:tc>
          <w:tcPr>
            <w:tcW w:w="956"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000000"/>
                <w:sz w:val="22"/>
                <w:szCs w:val="22"/>
                <w:lang w:eastAsia="en-US"/>
              </w:rPr>
            </w:pPr>
            <w:r w:rsidRPr="00484FBB">
              <w:rPr>
                <w:rFonts w:cs="Arial"/>
                <w:noProof/>
                <w:color w:val="000000"/>
                <w:sz w:val="22"/>
                <w:szCs w:val="22"/>
                <w:lang w:eastAsia="en-US"/>
              </w:rPr>
              <w:t>2.6.</w:t>
            </w:r>
          </w:p>
        </w:tc>
        <w:tc>
          <w:tcPr>
            <w:tcW w:w="3341"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Timpul de asteptare la descarcare</w:t>
            </w:r>
          </w:p>
        </w:tc>
        <w:tc>
          <w:tcPr>
            <w:tcW w:w="513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 xml:space="preserve">Durata de timp medie, din momentul in care vehiculul a fost cantarit, pana cand deseurile au fost descarcate pentru procesare sau inspectie </w:t>
            </w:r>
          </w:p>
        </w:tc>
        <w:tc>
          <w:tcPr>
            <w:tcW w:w="2052"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&lt;30 min</w:t>
            </w:r>
          </w:p>
        </w:tc>
        <w:tc>
          <w:tcPr>
            <w:tcW w:w="2995"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Operatorul va plati penalitati Operatorului retinut</w:t>
            </w:r>
          </w:p>
        </w:tc>
      </w:tr>
      <w:tr w:rsidR="00484FBB" w:rsidRPr="00484FBB" w:rsidTr="00456D42">
        <w:trPr>
          <w:trHeight w:val="705"/>
          <w:jc w:val="center"/>
        </w:trPr>
        <w:tc>
          <w:tcPr>
            <w:tcW w:w="956"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000000"/>
                <w:sz w:val="22"/>
                <w:szCs w:val="22"/>
                <w:lang w:eastAsia="en-US"/>
              </w:rPr>
            </w:pPr>
            <w:r w:rsidRPr="00484FBB">
              <w:rPr>
                <w:rFonts w:cs="Arial"/>
                <w:noProof/>
                <w:color w:val="000000"/>
                <w:sz w:val="22"/>
                <w:szCs w:val="22"/>
                <w:lang w:eastAsia="en-US"/>
              </w:rPr>
              <w:lastRenderedPageBreak/>
              <w:t>2.7.</w:t>
            </w:r>
          </w:p>
        </w:tc>
        <w:tc>
          <w:tcPr>
            <w:tcW w:w="3341"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Instiintarea asupra intreruperii si duratei ei</w:t>
            </w:r>
          </w:p>
        </w:tc>
        <w:tc>
          <w:tcPr>
            <w:tcW w:w="513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Numarul de intreruperi neanuntate de operator la AC/ADI  in mai putin de o ora de la momentul in care intreruperea a fost certa</w:t>
            </w:r>
          </w:p>
        </w:tc>
        <w:tc>
          <w:tcPr>
            <w:tcW w:w="2052"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0</w:t>
            </w:r>
          </w:p>
        </w:tc>
        <w:tc>
          <w:tcPr>
            <w:tcW w:w="2995"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0,01% /zi de intarziere, din valoarea  Contractului raportata pe anul respectiv, pana la predare</w:t>
            </w:r>
          </w:p>
        </w:tc>
      </w:tr>
      <w:tr w:rsidR="00484FBB" w:rsidRPr="00484FBB" w:rsidTr="00456D42">
        <w:trPr>
          <w:trHeight w:val="315"/>
          <w:jc w:val="center"/>
        </w:trPr>
        <w:tc>
          <w:tcPr>
            <w:tcW w:w="956"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000000"/>
                <w:sz w:val="22"/>
                <w:szCs w:val="22"/>
                <w:lang w:eastAsia="en-US"/>
              </w:rPr>
            </w:pPr>
            <w:r w:rsidRPr="00484FBB">
              <w:rPr>
                <w:rFonts w:cs="Arial"/>
                <w:noProof/>
                <w:color w:val="000000"/>
                <w:sz w:val="22"/>
                <w:szCs w:val="22"/>
                <w:lang w:eastAsia="en-US"/>
              </w:rPr>
              <w:t>2.8.</w:t>
            </w:r>
          </w:p>
        </w:tc>
        <w:tc>
          <w:tcPr>
            <w:tcW w:w="3341"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Raspunsul initial la reclamatii</w:t>
            </w:r>
          </w:p>
        </w:tc>
        <w:tc>
          <w:tcPr>
            <w:tcW w:w="513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Numarul de reclamatii pe an la care nu s- a raspuns preliminar in 24 de ore</w:t>
            </w:r>
          </w:p>
        </w:tc>
        <w:tc>
          <w:tcPr>
            <w:tcW w:w="2052"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Max 1%</w:t>
            </w:r>
          </w:p>
        </w:tc>
        <w:tc>
          <w:tcPr>
            <w:tcW w:w="2995"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Penalitate de 2000 leipentru fiecare  procent in plus</w:t>
            </w:r>
          </w:p>
        </w:tc>
      </w:tr>
      <w:tr w:rsidR="00484FBB" w:rsidRPr="00484FBB" w:rsidTr="00456D42">
        <w:trPr>
          <w:trHeight w:val="315"/>
          <w:jc w:val="center"/>
        </w:trPr>
        <w:tc>
          <w:tcPr>
            <w:tcW w:w="956"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000000"/>
                <w:sz w:val="22"/>
                <w:szCs w:val="22"/>
                <w:lang w:eastAsia="en-US"/>
              </w:rPr>
            </w:pPr>
            <w:r w:rsidRPr="00484FBB">
              <w:rPr>
                <w:rFonts w:cs="Arial"/>
                <w:noProof/>
                <w:color w:val="000000"/>
                <w:sz w:val="22"/>
                <w:szCs w:val="22"/>
                <w:lang w:eastAsia="en-US"/>
              </w:rPr>
              <w:t>2.9.</w:t>
            </w:r>
          </w:p>
        </w:tc>
        <w:tc>
          <w:tcPr>
            <w:tcW w:w="3341"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Raspunsul final la reclamatii</w:t>
            </w:r>
          </w:p>
        </w:tc>
        <w:tc>
          <w:tcPr>
            <w:tcW w:w="513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Numarul de reclamatii pe an. La care nu s- a raspuns final in 15 zile</w:t>
            </w:r>
          </w:p>
        </w:tc>
        <w:tc>
          <w:tcPr>
            <w:tcW w:w="2052"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Max 2%</w:t>
            </w:r>
          </w:p>
        </w:tc>
        <w:tc>
          <w:tcPr>
            <w:tcW w:w="2995"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Penalitate de 3000 lei pentru fiecare  procent in plus</w:t>
            </w:r>
          </w:p>
        </w:tc>
      </w:tr>
      <w:tr w:rsidR="00484FBB" w:rsidRPr="00484FBB" w:rsidTr="00456D42">
        <w:trPr>
          <w:trHeight w:val="525"/>
          <w:jc w:val="center"/>
        </w:trPr>
        <w:tc>
          <w:tcPr>
            <w:tcW w:w="956"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000000"/>
                <w:sz w:val="22"/>
                <w:szCs w:val="22"/>
                <w:lang w:eastAsia="en-US"/>
              </w:rPr>
            </w:pPr>
            <w:r w:rsidRPr="00484FBB">
              <w:rPr>
                <w:rFonts w:cs="Arial"/>
                <w:noProof/>
                <w:color w:val="000000"/>
                <w:sz w:val="22"/>
                <w:szCs w:val="22"/>
                <w:lang w:eastAsia="en-US"/>
              </w:rPr>
              <w:t>2.10.</w:t>
            </w:r>
          </w:p>
        </w:tc>
        <w:tc>
          <w:tcPr>
            <w:tcW w:w="3341"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Comunicarea rapoartelor prevazute de lege catre Autoritatile competente</w:t>
            </w:r>
          </w:p>
        </w:tc>
        <w:tc>
          <w:tcPr>
            <w:tcW w:w="513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Comunicarea la termen a rapoartelor prevazute de lege catre Autoritatile competente. Evenimente pe an</w:t>
            </w:r>
          </w:p>
        </w:tc>
        <w:tc>
          <w:tcPr>
            <w:tcW w:w="2052"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0</w:t>
            </w:r>
          </w:p>
        </w:tc>
        <w:tc>
          <w:tcPr>
            <w:tcW w:w="2995"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Asumarea penalitatilor care decurg din prevederile legale</w:t>
            </w:r>
          </w:p>
        </w:tc>
      </w:tr>
      <w:tr w:rsidR="00484FBB" w:rsidRPr="00484FBB" w:rsidTr="00456D42">
        <w:trPr>
          <w:trHeight w:val="780"/>
          <w:jc w:val="center"/>
        </w:trPr>
        <w:tc>
          <w:tcPr>
            <w:tcW w:w="956" w:type="dxa"/>
            <w:vMerge w:val="restart"/>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000000"/>
                <w:sz w:val="22"/>
                <w:szCs w:val="22"/>
                <w:lang w:eastAsia="en-US"/>
              </w:rPr>
            </w:pPr>
            <w:r w:rsidRPr="00484FBB">
              <w:rPr>
                <w:rFonts w:cs="Arial"/>
                <w:noProof/>
                <w:color w:val="000000"/>
                <w:sz w:val="22"/>
                <w:szCs w:val="22"/>
                <w:lang w:eastAsia="en-US"/>
              </w:rPr>
              <w:t>2.11.</w:t>
            </w:r>
          </w:p>
        </w:tc>
        <w:tc>
          <w:tcPr>
            <w:tcW w:w="3341" w:type="dxa"/>
            <w:vMerge w:val="restart"/>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Respectarea programului de Intretinere a  echipamentelor si lucrarilor, incluzand curateia acestora</w:t>
            </w:r>
          </w:p>
        </w:tc>
        <w:tc>
          <w:tcPr>
            <w:tcW w:w="513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Numarul maxim de intarzieri pe an de la indeplirea programului de intretinere si reparatii</w:t>
            </w:r>
          </w:p>
        </w:tc>
        <w:tc>
          <w:tcPr>
            <w:tcW w:w="2052"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max 2</w:t>
            </w:r>
          </w:p>
        </w:tc>
        <w:tc>
          <w:tcPr>
            <w:tcW w:w="2995"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Penalitate de 5000 lei/eveniment</w:t>
            </w:r>
          </w:p>
        </w:tc>
      </w:tr>
      <w:tr w:rsidR="00484FBB" w:rsidRPr="00484FBB" w:rsidTr="00456D42">
        <w:trPr>
          <w:trHeight w:val="780"/>
          <w:jc w:val="center"/>
        </w:trPr>
        <w:tc>
          <w:tcPr>
            <w:tcW w:w="956" w:type="dxa"/>
            <w:vMerge/>
            <w:tcBorders>
              <w:top w:val="single" w:sz="8" w:space="0" w:color="auto"/>
              <w:left w:val="single" w:sz="8" w:space="0" w:color="auto"/>
              <w:bottom w:val="single" w:sz="8" w:space="0" w:color="auto"/>
              <w:right w:val="single" w:sz="8" w:space="0" w:color="auto"/>
            </w:tcBorders>
            <w:shd w:val="clear" w:color="auto" w:fill="auto"/>
          </w:tcPr>
          <w:p w:rsidR="00484FBB" w:rsidRPr="00484FBB" w:rsidRDefault="00484FBB" w:rsidP="00484FBB">
            <w:pPr>
              <w:spacing w:before="20" w:after="20"/>
              <w:rPr>
                <w:rFonts w:cs="Arial"/>
                <w:noProof/>
                <w:color w:val="000000"/>
                <w:sz w:val="22"/>
                <w:szCs w:val="22"/>
                <w:lang w:eastAsia="en-US"/>
              </w:rPr>
            </w:pPr>
          </w:p>
        </w:tc>
        <w:tc>
          <w:tcPr>
            <w:tcW w:w="3341" w:type="dxa"/>
            <w:vMerge/>
            <w:tcBorders>
              <w:top w:val="single" w:sz="8" w:space="0" w:color="auto"/>
              <w:left w:val="single" w:sz="8" w:space="0" w:color="auto"/>
              <w:bottom w:val="single" w:sz="8" w:space="0" w:color="auto"/>
              <w:right w:val="single" w:sz="8" w:space="0" w:color="auto"/>
            </w:tcBorders>
            <w:shd w:val="clear" w:color="auto" w:fill="auto"/>
          </w:tcPr>
          <w:p w:rsidR="00484FBB" w:rsidRPr="00484FBB" w:rsidRDefault="00484FBB" w:rsidP="00484FBB">
            <w:pPr>
              <w:spacing w:before="20" w:after="20"/>
              <w:rPr>
                <w:rFonts w:cs="Arial"/>
                <w:noProof/>
                <w:color w:val="FF0000"/>
                <w:sz w:val="22"/>
                <w:szCs w:val="22"/>
                <w:lang w:eastAsia="en-US"/>
              </w:rPr>
            </w:pPr>
          </w:p>
        </w:tc>
        <w:tc>
          <w:tcPr>
            <w:tcW w:w="5133" w:type="dxa"/>
            <w:tcBorders>
              <w:top w:val="single" w:sz="8" w:space="0" w:color="auto"/>
              <w:left w:val="single" w:sz="8" w:space="0" w:color="auto"/>
              <w:bottom w:val="single" w:sz="8" w:space="0" w:color="auto"/>
              <w:right w:val="single" w:sz="8" w:space="0" w:color="auto"/>
            </w:tcBorders>
            <w:shd w:val="clear" w:color="auto" w:fill="auto"/>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Numarul maxim de esecuri constatate pentru completarea Fisei de Viata a vreunui Activ</w:t>
            </w:r>
          </w:p>
        </w:tc>
        <w:tc>
          <w:tcPr>
            <w:tcW w:w="2052" w:type="dxa"/>
            <w:tcBorders>
              <w:top w:val="single" w:sz="8" w:space="0" w:color="auto"/>
              <w:left w:val="single" w:sz="8" w:space="0" w:color="auto"/>
              <w:bottom w:val="single" w:sz="8" w:space="0" w:color="auto"/>
              <w:right w:val="single" w:sz="8" w:space="0" w:color="auto"/>
            </w:tcBorders>
            <w:shd w:val="clear" w:color="auto" w:fill="auto"/>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Max 3</w:t>
            </w:r>
          </w:p>
        </w:tc>
        <w:tc>
          <w:tcPr>
            <w:tcW w:w="2995"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Penalitate de 5000 lei/eveniment</w:t>
            </w:r>
          </w:p>
        </w:tc>
      </w:tr>
      <w:tr w:rsidR="00484FBB" w:rsidRPr="00484FBB" w:rsidTr="00456D42">
        <w:trPr>
          <w:trHeight w:val="570"/>
          <w:jc w:val="center"/>
        </w:trPr>
        <w:tc>
          <w:tcPr>
            <w:tcW w:w="956"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000000"/>
                <w:sz w:val="22"/>
                <w:szCs w:val="22"/>
                <w:lang w:eastAsia="en-US"/>
              </w:rPr>
            </w:pPr>
            <w:r w:rsidRPr="00484FBB">
              <w:rPr>
                <w:rFonts w:cs="Arial"/>
                <w:noProof/>
                <w:color w:val="000000"/>
                <w:sz w:val="22"/>
                <w:szCs w:val="22"/>
                <w:lang w:eastAsia="en-US"/>
              </w:rPr>
              <w:t>2.12</w:t>
            </w:r>
          </w:p>
        </w:tc>
        <w:tc>
          <w:tcPr>
            <w:tcW w:w="3341"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Echipamente nefolosite</w:t>
            </w:r>
          </w:p>
        </w:tc>
        <w:tc>
          <w:tcPr>
            <w:tcW w:w="513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Numarul maxim de notificari pe an cu privire la omisiunea conservarii echipamentelor nefolosite si/sau descompletarea lor</w:t>
            </w:r>
          </w:p>
        </w:tc>
        <w:tc>
          <w:tcPr>
            <w:tcW w:w="2052"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0</w:t>
            </w:r>
          </w:p>
        </w:tc>
        <w:tc>
          <w:tcPr>
            <w:tcW w:w="2995"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Penalitate de 3000 lei/eveniment</w:t>
            </w:r>
          </w:p>
        </w:tc>
      </w:tr>
      <w:tr w:rsidR="00484FBB" w:rsidRPr="00484FBB" w:rsidTr="00456D42">
        <w:trPr>
          <w:trHeight w:val="1615"/>
          <w:jc w:val="center"/>
        </w:trPr>
        <w:tc>
          <w:tcPr>
            <w:tcW w:w="956"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000000"/>
                <w:sz w:val="22"/>
                <w:szCs w:val="22"/>
                <w:lang w:eastAsia="en-US"/>
              </w:rPr>
            </w:pPr>
            <w:r w:rsidRPr="00484FBB">
              <w:rPr>
                <w:rFonts w:cs="Arial"/>
                <w:noProof/>
                <w:color w:val="000000"/>
                <w:sz w:val="22"/>
                <w:szCs w:val="22"/>
                <w:lang w:eastAsia="en-US"/>
              </w:rPr>
              <w:t>2.13</w:t>
            </w:r>
          </w:p>
        </w:tc>
        <w:tc>
          <w:tcPr>
            <w:tcW w:w="3341"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Comunicarea in avans (cu min 48 h inainte) a aducerii ori retragerii de echipamente (proprii) in amplasament</w:t>
            </w:r>
          </w:p>
        </w:tc>
        <w:tc>
          <w:tcPr>
            <w:tcW w:w="513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Omisiunea de a instiinta AC in mai putin de 48de ore cu privire la defectarea vreunui echipament si a masurilor de repunere in functiune, conservarea lor, aducerea sau retragerea de echipamente mobile proprii de pe amplasament. Numar de evenimente pe an</w:t>
            </w:r>
          </w:p>
        </w:tc>
        <w:tc>
          <w:tcPr>
            <w:tcW w:w="2052"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0</w:t>
            </w:r>
          </w:p>
        </w:tc>
        <w:tc>
          <w:tcPr>
            <w:tcW w:w="2995"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0,01% pe zi de intarziere, din valoarea contractului raportata la anul respectiv</w:t>
            </w:r>
          </w:p>
        </w:tc>
      </w:tr>
      <w:tr w:rsidR="00484FBB" w:rsidRPr="00484FBB" w:rsidTr="00456D42">
        <w:trPr>
          <w:trHeight w:val="780"/>
          <w:jc w:val="center"/>
        </w:trPr>
        <w:tc>
          <w:tcPr>
            <w:tcW w:w="956"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000000"/>
                <w:sz w:val="22"/>
                <w:szCs w:val="22"/>
                <w:lang w:eastAsia="en-US"/>
              </w:rPr>
            </w:pPr>
            <w:r w:rsidRPr="00484FBB">
              <w:rPr>
                <w:rFonts w:cs="Arial"/>
                <w:noProof/>
                <w:color w:val="000000"/>
                <w:sz w:val="22"/>
                <w:szCs w:val="22"/>
                <w:lang w:eastAsia="en-US"/>
              </w:rPr>
              <w:t>2.14</w:t>
            </w:r>
          </w:p>
        </w:tc>
        <w:tc>
          <w:tcPr>
            <w:tcW w:w="3341"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Marcare, panouri de avertizare sau publicitate</w:t>
            </w:r>
          </w:p>
        </w:tc>
        <w:tc>
          <w:tcPr>
            <w:tcW w:w="513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Omisiunea de a mentine complete, vizibile si in buna stare a marcajelor, indicatoarelor, panourilor de avertizare si publicitate (inclusiv Panourile de Identitate a proiectului). numar de evenimente constatate pe an</w:t>
            </w:r>
          </w:p>
        </w:tc>
        <w:tc>
          <w:tcPr>
            <w:tcW w:w="2052"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3</w:t>
            </w:r>
          </w:p>
        </w:tc>
        <w:tc>
          <w:tcPr>
            <w:tcW w:w="2995"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1000 lei/eveniment</w:t>
            </w:r>
          </w:p>
        </w:tc>
      </w:tr>
      <w:tr w:rsidR="00484FBB" w:rsidRPr="00484FBB" w:rsidTr="00456D42">
        <w:trPr>
          <w:trHeight w:val="780"/>
          <w:jc w:val="center"/>
        </w:trPr>
        <w:tc>
          <w:tcPr>
            <w:tcW w:w="956"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000000"/>
                <w:sz w:val="22"/>
                <w:szCs w:val="22"/>
                <w:lang w:eastAsia="en-US"/>
              </w:rPr>
            </w:pPr>
            <w:r w:rsidRPr="00484FBB">
              <w:rPr>
                <w:rFonts w:cs="Arial"/>
                <w:noProof/>
                <w:color w:val="000000"/>
                <w:sz w:val="22"/>
                <w:szCs w:val="22"/>
                <w:lang w:eastAsia="en-US"/>
              </w:rPr>
              <w:lastRenderedPageBreak/>
              <w:t>2.15</w:t>
            </w:r>
          </w:p>
        </w:tc>
        <w:tc>
          <w:tcPr>
            <w:tcW w:w="3341"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Actiunea la evenimente speciale</w:t>
            </w:r>
          </w:p>
        </w:tc>
        <w:tc>
          <w:tcPr>
            <w:tcW w:w="513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Omisiunea de a instiinta AC in mai termenele prevazute de legislatia in vigoare, in Contract sau CS pentru evenimente speciale sau evenimente de forta majora</w:t>
            </w:r>
          </w:p>
        </w:tc>
        <w:tc>
          <w:tcPr>
            <w:tcW w:w="2052"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0</w:t>
            </w:r>
          </w:p>
        </w:tc>
        <w:tc>
          <w:tcPr>
            <w:tcW w:w="2995"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2000-10000 lei in functie de eveniment</w:t>
            </w:r>
          </w:p>
        </w:tc>
      </w:tr>
      <w:tr w:rsidR="00484FBB" w:rsidRPr="00484FBB" w:rsidTr="00456D42">
        <w:trPr>
          <w:trHeight w:val="525"/>
          <w:jc w:val="center"/>
        </w:trPr>
        <w:tc>
          <w:tcPr>
            <w:tcW w:w="956"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000000"/>
                <w:sz w:val="22"/>
                <w:szCs w:val="22"/>
                <w:lang w:eastAsia="en-US"/>
              </w:rPr>
            </w:pPr>
            <w:r w:rsidRPr="00484FBB">
              <w:rPr>
                <w:rFonts w:cs="Arial"/>
                <w:noProof/>
                <w:color w:val="000000"/>
                <w:sz w:val="22"/>
                <w:szCs w:val="22"/>
                <w:lang w:eastAsia="en-US"/>
              </w:rPr>
              <w:t>2.16</w:t>
            </w:r>
          </w:p>
        </w:tc>
        <w:tc>
          <w:tcPr>
            <w:tcW w:w="3341"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Paza si securitatea amplasamentului</w:t>
            </w:r>
          </w:p>
        </w:tc>
        <w:tc>
          <w:tcPr>
            <w:tcW w:w="513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Omisiunea de a asigura paza si securitatea in conformitate cu Planul de paza si securitate . Numar maxim de evenimente pe an</w:t>
            </w:r>
          </w:p>
        </w:tc>
        <w:tc>
          <w:tcPr>
            <w:tcW w:w="2052"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0</w:t>
            </w:r>
          </w:p>
        </w:tc>
        <w:tc>
          <w:tcPr>
            <w:tcW w:w="2995"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7000 lei/eveniment</w:t>
            </w:r>
          </w:p>
        </w:tc>
      </w:tr>
      <w:tr w:rsidR="00484FBB" w:rsidRPr="00484FBB" w:rsidTr="00456D42">
        <w:trPr>
          <w:trHeight w:val="525"/>
          <w:jc w:val="center"/>
        </w:trPr>
        <w:tc>
          <w:tcPr>
            <w:tcW w:w="956"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000000"/>
                <w:sz w:val="22"/>
                <w:szCs w:val="22"/>
                <w:lang w:eastAsia="en-US"/>
              </w:rPr>
            </w:pPr>
            <w:r w:rsidRPr="00484FBB">
              <w:rPr>
                <w:rFonts w:cs="Arial"/>
                <w:noProof/>
                <w:color w:val="000000"/>
                <w:sz w:val="22"/>
                <w:szCs w:val="22"/>
                <w:lang w:eastAsia="en-US"/>
              </w:rPr>
              <w:t>2.17</w:t>
            </w:r>
          </w:p>
        </w:tc>
        <w:tc>
          <w:tcPr>
            <w:tcW w:w="3341"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Prezenta persoanelor neautorizate in amplasament</w:t>
            </w:r>
          </w:p>
        </w:tc>
        <w:tc>
          <w:tcPr>
            <w:tcW w:w="513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Omisiunea autorizarii persoanelor care intra in amplasament si/sau prezenta de persoane intruse fara stirea Coincesionarului. Nr de cazuri pe an</w:t>
            </w:r>
          </w:p>
        </w:tc>
        <w:tc>
          <w:tcPr>
            <w:tcW w:w="2052"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1</w:t>
            </w:r>
          </w:p>
        </w:tc>
        <w:tc>
          <w:tcPr>
            <w:tcW w:w="2995"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1000 lei/eveniment</w:t>
            </w:r>
          </w:p>
        </w:tc>
      </w:tr>
      <w:tr w:rsidR="00484FBB" w:rsidRPr="00484FBB" w:rsidTr="00456D42">
        <w:trPr>
          <w:trHeight w:val="780"/>
          <w:jc w:val="center"/>
        </w:trPr>
        <w:tc>
          <w:tcPr>
            <w:tcW w:w="956"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000000"/>
                <w:sz w:val="22"/>
                <w:szCs w:val="22"/>
                <w:lang w:eastAsia="en-US"/>
              </w:rPr>
            </w:pPr>
            <w:r w:rsidRPr="00484FBB">
              <w:rPr>
                <w:rFonts w:cs="Arial"/>
                <w:noProof/>
                <w:color w:val="000000"/>
                <w:sz w:val="22"/>
                <w:szCs w:val="22"/>
                <w:lang w:eastAsia="en-US"/>
              </w:rPr>
              <w:t>2.18</w:t>
            </w:r>
          </w:p>
        </w:tc>
        <w:tc>
          <w:tcPr>
            <w:tcW w:w="3341"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Sanatatea si securitatea muncii</w:t>
            </w:r>
          </w:p>
        </w:tc>
        <w:tc>
          <w:tcPr>
            <w:tcW w:w="513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Omisiunea de a asigura Securitatea in conformitate cu Planul de paza si securitate intocmit in perioada de mobilizare. Numar maxim de evenimente pe an</w:t>
            </w:r>
          </w:p>
        </w:tc>
        <w:tc>
          <w:tcPr>
            <w:tcW w:w="2052"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0</w:t>
            </w:r>
          </w:p>
        </w:tc>
        <w:tc>
          <w:tcPr>
            <w:tcW w:w="2995"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Operatorul isi asuma plata tuturor sumelor prevazute in legislatie. La o constatare exccvlusiva din partea AC, penalitate de 1000-3000 lei/eveniment, functie de gravitate</w:t>
            </w:r>
          </w:p>
        </w:tc>
      </w:tr>
      <w:tr w:rsidR="00484FBB" w:rsidRPr="00484FBB" w:rsidTr="00456D42">
        <w:trPr>
          <w:trHeight w:val="855"/>
          <w:jc w:val="center"/>
        </w:trPr>
        <w:tc>
          <w:tcPr>
            <w:tcW w:w="956"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000000"/>
                <w:sz w:val="22"/>
                <w:szCs w:val="22"/>
                <w:lang w:eastAsia="en-US"/>
              </w:rPr>
            </w:pPr>
            <w:r w:rsidRPr="00484FBB">
              <w:rPr>
                <w:rFonts w:cs="Arial"/>
                <w:noProof/>
                <w:color w:val="000000"/>
                <w:sz w:val="22"/>
                <w:szCs w:val="22"/>
                <w:lang w:eastAsia="en-US"/>
              </w:rPr>
              <w:t>2.19</w:t>
            </w:r>
          </w:p>
        </w:tc>
        <w:tc>
          <w:tcPr>
            <w:tcW w:w="3341"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Paza impotriva incendiilor</w:t>
            </w:r>
          </w:p>
        </w:tc>
        <w:tc>
          <w:tcPr>
            <w:tcW w:w="513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Omisiunea de a asigura conditiile de protectie la foc in conformitate cu Planul de prevenire a incendiilor intocmit in perioada de mobilizare . Numar maxim de evenimente pe an</w:t>
            </w:r>
          </w:p>
        </w:tc>
        <w:tc>
          <w:tcPr>
            <w:tcW w:w="2052"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0</w:t>
            </w:r>
          </w:p>
        </w:tc>
        <w:tc>
          <w:tcPr>
            <w:tcW w:w="2995"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Operatorul isi asuma plata tuturor sumelor prevazute in legislatie. La o constatare exccvlusiva din partea AC, penalitate de 2000-5000 lei/eveniment, functie de gravitate</w:t>
            </w:r>
          </w:p>
        </w:tc>
      </w:tr>
      <w:tr w:rsidR="00484FBB" w:rsidRPr="00484FBB" w:rsidTr="00456D42">
        <w:trPr>
          <w:trHeight w:val="1903"/>
          <w:jc w:val="center"/>
        </w:trPr>
        <w:tc>
          <w:tcPr>
            <w:tcW w:w="956"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000000"/>
                <w:sz w:val="22"/>
                <w:szCs w:val="22"/>
                <w:lang w:eastAsia="en-US"/>
              </w:rPr>
            </w:pPr>
            <w:r w:rsidRPr="00484FBB">
              <w:rPr>
                <w:rFonts w:cs="Arial"/>
                <w:noProof/>
                <w:color w:val="000000"/>
                <w:sz w:val="22"/>
                <w:szCs w:val="22"/>
                <w:lang w:eastAsia="en-US"/>
              </w:rPr>
              <w:t>2.20</w:t>
            </w:r>
          </w:p>
        </w:tc>
        <w:tc>
          <w:tcPr>
            <w:tcW w:w="3341"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Protectia mediului</w:t>
            </w:r>
          </w:p>
        </w:tc>
        <w:tc>
          <w:tcPr>
            <w:tcW w:w="513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Omisiunea de a asigura conditiile de protectie a mediului in conformitate cu Planul mediuintocmit in perioada de mobilizare . Numar maxim de evenimente pe an</w:t>
            </w:r>
          </w:p>
        </w:tc>
        <w:tc>
          <w:tcPr>
            <w:tcW w:w="2052"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0</w:t>
            </w:r>
          </w:p>
        </w:tc>
        <w:tc>
          <w:tcPr>
            <w:tcW w:w="2995"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 xml:space="preserve">Operatorul isi asuma plata tuturor sumelor prevazute in legislatie. La o constatare exccvlusiva din partea AC, penalitate de </w:t>
            </w:r>
            <w:r w:rsidRPr="00484FBB">
              <w:rPr>
                <w:rFonts w:cs="Arial"/>
                <w:noProof/>
                <w:color w:val="FF0000"/>
                <w:sz w:val="22"/>
                <w:szCs w:val="22"/>
                <w:lang w:eastAsia="en-US"/>
              </w:rPr>
              <w:lastRenderedPageBreak/>
              <w:t>1000-3000 lei/eveniment, functie de gravitate</w:t>
            </w:r>
          </w:p>
        </w:tc>
      </w:tr>
      <w:tr w:rsidR="00484FBB" w:rsidRPr="00484FBB" w:rsidTr="00456D42">
        <w:trPr>
          <w:trHeight w:val="810"/>
          <w:jc w:val="center"/>
        </w:trPr>
        <w:tc>
          <w:tcPr>
            <w:tcW w:w="956"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000000"/>
                <w:sz w:val="22"/>
                <w:szCs w:val="22"/>
                <w:lang w:eastAsia="en-US"/>
              </w:rPr>
            </w:pPr>
            <w:r w:rsidRPr="00484FBB">
              <w:rPr>
                <w:rFonts w:cs="Arial"/>
                <w:noProof/>
                <w:color w:val="000000"/>
                <w:sz w:val="22"/>
                <w:szCs w:val="22"/>
                <w:lang w:eastAsia="en-US"/>
              </w:rPr>
              <w:lastRenderedPageBreak/>
              <w:t>2.21.</w:t>
            </w:r>
          </w:p>
        </w:tc>
        <w:tc>
          <w:tcPr>
            <w:tcW w:w="3341"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Verificarea calitatii deseului procesat si/sau esecul de a prezenta analizele de compozitie prevazute in Caietul de sarcini</w:t>
            </w:r>
          </w:p>
        </w:tc>
        <w:tc>
          <w:tcPr>
            <w:tcW w:w="513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Numarul maxim de reclamatii, pe an, facute de Operatorul DDN, cu privire la calitatea deseului incredintat pentru eliminare finala (grad de descompunere, umiditate, granulaţie, conţinut)</w:t>
            </w:r>
          </w:p>
        </w:tc>
        <w:tc>
          <w:tcPr>
            <w:tcW w:w="2052"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0</w:t>
            </w:r>
          </w:p>
        </w:tc>
        <w:tc>
          <w:tcPr>
            <w:tcW w:w="2995"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Penalitate de 1000-5000 lei / mai mare daca se repeta</w:t>
            </w:r>
          </w:p>
        </w:tc>
      </w:tr>
      <w:tr w:rsidR="00484FBB" w:rsidRPr="00484FBB" w:rsidTr="00456D42">
        <w:trPr>
          <w:trHeight w:val="780"/>
          <w:jc w:val="center"/>
        </w:trPr>
        <w:tc>
          <w:tcPr>
            <w:tcW w:w="956"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000000"/>
                <w:sz w:val="22"/>
                <w:szCs w:val="22"/>
                <w:lang w:eastAsia="en-US"/>
              </w:rPr>
            </w:pPr>
            <w:r w:rsidRPr="00484FBB">
              <w:rPr>
                <w:rFonts w:cs="Arial"/>
                <w:noProof/>
                <w:color w:val="000000"/>
                <w:sz w:val="22"/>
                <w:szCs w:val="22"/>
                <w:lang w:eastAsia="en-US"/>
              </w:rPr>
              <w:t>2.22.</w:t>
            </w:r>
          </w:p>
        </w:tc>
        <w:tc>
          <w:tcPr>
            <w:tcW w:w="3341"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Efectuarea necorespunzatoare a remedierilor constatate im vederea tranzitiei la operatorul urmator si pregatirea personalului</w:t>
            </w:r>
          </w:p>
        </w:tc>
        <w:tc>
          <w:tcPr>
            <w:tcW w:w="513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 xml:space="preserve">Nefectuarea complete a remedierilor si neinstruirea/nepregatirea personalului operatorului subsecvent pentru </w:t>
            </w:r>
          </w:p>
        </w:tc>
        <w:tc>
          <w:tcPr>
            <w:tcW w:w="2052"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0</w:t>
            </w:r>
          </w:p>
        </w:tc>
        <w:tc>
          <w:tcPr>
            <w:tcW w:w="2995"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Plata contravalorii completarii activitatilor de tranzitie cu terti.</w:t>
            </w:r>
          </w:p>
        </w:tc>
      </w:tr>
    </w:tbl>
    <w:p w:rsidR="00484FBB" w:rsidRPr="00484FBB" w:rsidRDefault="00484FBB" w:rsidP="00484FBB">
      <w:pPr>
        <w:jc w:val="both"/>
        <w:rPr>
          <w:rFonts w:cs="Arial"/>
          <w:i/>
          <w:color w:val="FF0000"/>
          <w:sz w:val="22"/>
          <w:szCs w:val="22"/>
          <w:lang w:eastAsia="en-US"/>
        </w:rPr>
      </w:pPr>
    </w:p>
    <w:p w:rsidR="00484FBB" w:rsidRPr="00484FBB" w:rsidRDefault="00484FBB" w:rsidP="00484FBB">
      <w:pPr>
        <w:jc w:val="both"/>
        <w:rPr>
          <w:rFonts w:cs="Arial"/>
          <w:i/>
          <w:color w:val="FF0000"/>
          <w:sz w:val="22"/>
          <w:szCs w:val="22"/>
          <w:lang w:eastAsia="en-US"/>
        </w:rPr>
      </w:pPr>
    </w:p>
    <w:p w:rsidR="00484FBB" w:rsidRPr="00484FBB" w:rsidRDefault="00484FBB" w:rsidP="00484FBB">
      <w:pPr>
        <w:numPr>
          <w:ilvl w:val="0"/>
          <w:numId w:val="39"/>
        </w:numPr>
        <w:spacing w:after="100" w:line="276" w:lineRule="auto"/>
        <w:ind w:left="-180"/>
        <w:jc w:val="both"/>
        <w:rPr>
          <w:rFonts w:cs="Arial"/>
          <w:i/>
          <w:sz w:val="22"/>
          <w:szCs w:val="22"/>
        </w:rPr>
      </w:pPr>
      <w:r w:rsidRPr="00484FBB">
        <w:rPr>
          <w:rFonts w:cs="Arial"/>
          <w:sz w:val="22"/>
          <w:szCs w:val="22"/>
          <w:lang w:eastAsia="en-US"/>
        </w:rPr>
        <w:t xml:space="preserve">La Anexa E la Regulamentul Serviciului de Salubrizare a Localităților din Județul Mureș – </w:t>
      </w:r>
    </w:p>
    <w:p w:rsidR="00484FBB" w:rsidRPr="00484FBB" w:rsidRDefault="00484FBB" w:rsidP="00484FBB">
      <w:pPr>
        <w:spacing w:after="100" w:line="276" w:lineRule="auto"/>
        <w:jc w:val="both"/>
        <w:rPr>
          <w:rFonts w:cs="Arial"/>
          <w:i/>
          <w:sz w:val="22"/>
          <w:szCs w:val="22"/>
        </w:rPr>
      </w:pPr>
      <w:r w:rsidRPr="00484FBB">
        <w:rPr>
          <w:rFonts w:cs="Arial"/>
          <w:sz w:val="22"/>
          <w:szCs w:val="22"/>
          <w:lang w:eastAsia="en-US"/>
        </w:rPr>
        <w:t>V.1  INDICATORI DE PERFORMANȚĂ PROPUȘI PENTRU SORTAREA ȘI COMPOSTAREA DEȘEURILOR – se modifică și va avea următorul conținut:</w:t>
      </w:r>
      <w:bookmarkStart w:id="1" w:name="_Hlk38532023"/>
    </w:p>
    <w:p w:rsidR="00484FBB" w:rsidRPr="00484FBB" w:rsidRDefault="00484FBB" w:rsidP="00484FBB">
      <w:pPr>
        <w:spacing w:after="100" w:line="276" w:lineRule="auto"/>
        <w:jc w:val="both"/>
        <w:rPr>
          <w:rFonts w:cs="Arial"/>
          <w:i/>
          <w:color w:val="FF0000"/>
          <w:sz w:val="22"/>
          <w:szCs w:val="22"/>
        </w:rPr>
      </w:pPr>
    </w:p>
    <w:tbl>
      <w:tblPr>
        <w:tblpPr w:leftFromText="180" w:rightFromText="180" w:vertAnchor="text" w:tblpXSpec="center" w:tblpY="1"/>
        <w:tblOverlap w:val="never"/>
        <w:tblW w:w="14605" w:type="dxa"/>
        <w:tblLook w:val="04A0" w:firstRow="1" w:lastRow="0" w:firstColumn="1" w:lastColumn="0" w:noHBand="0" w:noVBand="1"/>
      </w:tblPr>
      <w:tblGrid>
        <w:gridCol w:w="1855"/>
        <w:gridCol w:w="3778"/>
        <w:gridCol w:w="4617"/>
        <w:gridCol w:w="2093"/>
        <w:gridCol w:w="2262"/>
      </w:tblGrid>
      <w:tr w:rsidR="00484FBB" w:rsidRPr="00484FBB" w:rsidTr="00456D42">
        <w:trPr>
          <w:trHeight w:val="315"/>
          <w:tblHeader/>
        </w:trPr>
        <w:tc>
          <w:tcPr>
            <w:tcW w:w="14605" w:type="dxa"/>
            <w:gridSpan w:val="5"/>
            <w:tcBorders>
              <w:top w:val="single" w:sz="8" w:space="0" w:color="auto"/>
              <w:left w:val="single" w:sz="8" w:space="0" w:color="auto"/>
              <w:bottom w:val="single" w:sz="8" w:space="0" w:color="auto"/>
              <w:right w:val="single" w:sz="8" w:space="0" w:color="auto"/>
            </w:tcBorders>
            <w:shd w:val="clear" w:color="auto" w:fill="F2F2F2"/>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2.1 Activitatea de Sortare, Compostare si Transfer  a Deseurilor din SSCT Cristesti-Valureni</w:t>
            </w:r>
          </w:p>
        </w:tc>
      </w:tr>
      <w:tr w:rsidR="00484FBB" w:rsidRPr="00484FBB" w:rsidTr="00456D42">
        <w:trPr>
          <w:trHeight w:val="315"/>
        </w:trPr>
        <w:tc>
          <w:tcPr>
            <w:tcW w:w="14605" w:type="dxa"/>
            <w:gridSpan w:val="5"/>
            <w:tcBorders>
              <w:top w:val="single" w:sz="8" w:space="0" w:color="auto"/>
              <w:left w:val="single" w:sz="8" w:space="0" w:color="auto"/>
              <w:bottom w:val="single" w:sz="8" w:space="0" w:color="auto"/>
              <w:right w:val="single" w:sz="8" w:space="0" w:color="auto"/>
            </w:tcBorders>
            <w:shd w:val="clear" w:color="auto" w:fill="F2F2F2"/>
            <w:hideMark/>
          </w:tcPr>
          <w:p w:rsidR="00484FBB" w:rsidRPr="00484FBB" w:rsidRDefault="00484FBB" w:rsidP="00484FBB">
            <w:pPr>
              <w:spacing w:before="20" w:after="20"/>
              <w:ind w:right="-110"/>
              <w:rPr>
                <w:rFonts w:cs="Arial"/>
                <w:noProof/>
                <w:color w:val="FF0000"/>
                <w:sz w:val="22"/>
                <w:szCs w:val="22"/>
                <w:lang w:eastAsia="en-US"/>
              </w:rPr>
            </w:pPr>
            <w:r w:rsidRPr="00484FBB">
              <w:rPr>
                <w:rFonts w:cs="Arial"/>
                <w:noProof/>
                <w:color w:val="FF0000"/>
                <w:sz w:val="22"/>
                <w:szCs w:val="22"/>
                <w:lang w:eastAsia="en-US"/>
              </w:rPr>
              <w:t>2.1.1. Indicatori de performanta (tinte)</w:t>
            </w:r>
          </w:p>
        </w:tc>
      </w:tr>
      <w:tr w:rsidR="00484FBB" w:rsidRPr="00484FBB" w:rsidTr="00456D42">
        <w:trPr>
          <w:trHeight w:val="1677"/>
        </w:trPr>
        <w:tc>
          <w:tcPr>
            <w:tcW w:w="1855" w:type="dxa"/>
            <w:tcBorders>
              <w:top w:val="single" w:sz="8" w:space="0" w:color="auto"/>
              <w:left w:val="single" w:sz="12"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2.1.1.1.</w:t>
            </w:r>
          </w:p>
        </w:tc>
        <w:tc>
          <w:tcPr>
            <w:tcW w:w="3778"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Procentul de deseu ultim la sortare, raportat la cantitatea receptionata la intrare</w:t>
            </w:r>
          </w:p>
        </w:tc>
        <w:tc>
          <w:tcPr>
            <w:tcW w:w="4617"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 xml:space="preserve">Procent maxim admis de deseu ultim de 20% in anul 1, 15% in anul 2, 13% in anul 3, 11 % in anul 4 si 10% in alul 5 la sortare, </w:t>
            </w:r>
          </w:p>
        </w:tc>
        <w:tc>
          <w:tcPr>
            <w:tcW w:w="209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p>
        </w:tc>
        <w:tc>
          <w:tcPr>
            <w:tcW w:w="2262" w:type="dxa"/>
            <w:tcBorders>
              <w:top w:val="single" w:sz="8" w:space="0" w:color="auto"/>
              <w:left w:val="single" w:sz="8" w:space="0" w:color="auto"/>
              <w:bottom w:val="single" w:sz="8" w:space="0" w:color="auto"/>
              <w:right w:val="single" w:sz="8" w:space="0" w:color="auto"/>
            </w:tcBorders>
            <w:vAlign w:val="center"/>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 xml:space="preserve">Operatorul va plati contravaloarea eliminarii prin depozitare a cantitatii de deseu suplimentare fata de cea limita admisa </w:t>
            </w:r>
          </w:p>
        </w:tc>
      </w:tr>
      <w:tr w:rsidR="00484FBB" w:rsidRPr="00484FBB" w:rsidTr="00456D42">
        <w:trPr>
          <w:cantSplit/>
          <w:trHeight w:val="1740"/>
        </w:trPr>
        <w:tc>
          <w:tcPr>
            <w:tcW w:w="1855" w:type="dxa"/>
            <w:tcBorders>
              <w:top w:val="single" w:sz="8" w:space="0" w:color="auto"/>
              <w:left w:val="single" w:sz="12"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2.1.1.2.</w:t>
            </w:r>
          </w:p>
        </w:tc>
        <w:tc>
          <w:tcPr>
            <w:tcW w:w="3778"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Procentul de deseu ultim la compostare, raportat la cantitatea receptionata la intrare</w:t>
            </w:r>
          </w:p>
        </w:tc>
        <w:tc>
          <w:tcPr>
            <w:tcW w:w="4617"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 xml:space="preserve">Procent maxim admis de deseu ultim de 20% in anul 1, 15% in anul 2, 13% in anul 3, 11 % in anul 4 si 10% in alul 5 la sortare, </w:t>
            </w:r>
          </w:p>
        </w:tc>
        <w:tc>
          <w:tcPr>
            <w:tcW w:w="209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p>
        </w:tc>
        <w:tc>
          <w:tcPr>
            <w:tcW w:w="2262"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 xml:space="preserve">Operatorul va plati contravaloarea eliminarii prin depozitare a cantitatii de deseu suplimentare fata de cea limita admisa </w:t>
            </w:r>
          </w:p>
        </w:tc>
      </w:tr>
      <w:tr w:rsidR="00484FBB" w:rsidRPr="00484FBB" w:rsidTr="00456D42">
        <w:trPr>
          <w:trHeight w:val="2784"/>
        </w:trPr>
        <w:tc>
          <w:tcPr>
            <w:tcW w:w="1855"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lastRenderedPageBreak/>
              <w:t>2. 1.1.3</w:t>
            </w:r>
          </w:p>
        </w:tc>
        <w:tc>
          <w:tcPr>
            <w:tcW w:w="3778"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 xml:space="preserve">Procentul de compost vandut raportat la cantitatea de </w:t>
            </w:r>
          </w:p>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biodeseuri receptionata la compostare</w:t>
            </w:r>
          </w:p>
        </w:tc>
        <w:tc>
          <w:tcPr>
            <w:tcW w:w="4617"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Procent maxim admis de 50%</w:t>
            </w:r>
          </w:p>
        </w:tc>
        <w:tc>
          <w:tcPr>
            <w:tcW w:w="209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p>
        </w:tc>
        <w:tc>
          <w:tcPr>
            <w:tcW w:w="2262"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Operatorul va plati echivalentul a 10 Euro/t pentru fiecare tona de compost vandut sub procentul de 50% din cantitatea de biodeseu receptionata la intrare</w:t>
            </w:r>
          </w:p>
        </w:tc>
      </w:tr>
      <w:bookmarkEnd w:id="1"/>
      <w:tr w:rsidR="00484FBB" w:rsidRPr="00484FBB" w:rsidTr="00456D42">
        <w:trPr>
          <w:trHeight w:val="292"/>
        </w:trPr>
        <w:tc>
          <w:tcPr>
            <w:tcW w:w="12343" w:type="dxa"/>
            <w:gridSpan w:val="4"/>
            <w:tcBorders>
              <w:top w:val="single" w:sz="8" w:space="0" w:color="auto"/>
              <w:left w:val="single" w:sz="8" w:space="0" w:color="auto"/>
              <w:bottom w:val="single" w:sz="8" w:space="0" w:color="auto"/>
              <w:right w:val="single" w:sz="8" w:space="0" w:color="auto"/>
            </w:tcBorders>
            <w:shd w:val="clear" w:color="auto" w:fill="F2F2F2"/>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2.1.2. Indicatori de calitate a operarii</w:t>
            </w:r>
          </w:p>
        </w:tc>
        <w:tc>
          <w:tcPr>
            <w:tcW w:w="2262" w:type="dxa"/>
            <w:tcBorders>
              <w:top w:val="single" w:sz="8" w:space="0" w:color="auto"/>
              <w:left w:val="single" w:sz="8" w:space="0" w:color="auto"/>
              <w:bottom w:val="single" w:sz="8" w:space="0" w:color="auto"/>
              <w:right w:val="single" w:sz="8" w:space="0" w:color="auto"/>
            </w:tcBorders>
            <w:shd w:val="clear" w:color="auto" w:fill="F2F2F2"/>
          </w:tcPr>
          <w:p w:rsidR="00484FBB" w:rsidRPr="00484FBB" w:rsidRDefault="00484FBB" w:rsidP="00484FBB">
            <w:pPr>
              <w:spacing w:before="20" w:after="20"/>
              <w:rPr>
                <w:rFonts w:cs="Arial"/>
                <w:noProof/>
                <w:color w:val="FF0000"/>
                <w:sz w:val="22"/>
                <w:szCs w:val="22"/>
                <w:lang w:eastAsia="en-US"/>
              </w:rPr>
            </w:pPr>
          </w:p>
        </w:tc>
      </w:tr>
      <w:tr w:rsidR="00484FBB" w:rsidRPr="00484FBB" w:rsidTr="00456D42">
        <w:trPr>
          <w:trHeight w:val="525"/>
        </w:trPr>
        <w:tc>
          <w:tcPr>
            <w:tcW w:w="1855"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2.1.2.1.</w:t>
            </w:r>
          </w:p>
        </w:tc>
        <w:tc>
          <w:tcPr>
            <w:tcW w:w="3778"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Omisiunea receptiei si cantaririi</w:t>
            </w:r>
          </w:p>
        </w:tc>
        <w:tc>
          <w:tcPr>
            <w:tcW w:w="4617"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Numarul maxim admisibil de omisiuni ale inregistrarilor de cantitati intrate sau iesite de la SSCT  fara a aplica regulile privind declararea cantitatilor in caz de defectiune a instalatiilor de cantarire.</w:t>
            </w:r>
          </w:p>
        </w:tc>
        <w:tc>
          <w:tcPr>
            <w:tcW w:w="209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0</w:t>
            </w:r>
          </w:p>
        </w:tc>
        <w:tc>
          <w:tcPr>
            <w:tcW w:w="2262"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 xml:space="preserve">Penalitate de 100-3000 lei, functie de gravitate. </w:t>
            </w:r>
          </w:p>
        </w:tc>
      </w:tr>
      <w:tr w:rsidR="00484FBB" w:rsidRPr="00484FBB" w:rsidTr="00456D42">
        <w:trPr>
          <w:trHeight w:val="615"/>
        </w:trPr>
        <w:tc>
          <w:tcPr>
            <w:tcW w:w="1855"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2.1.2.2.</w:t>
            </w:r>
          </w:p>
        </w:tc>
        <w:tc>
          <w:tcPr>
            <w:tcW w:w="3778"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Calitatea documentelor de inregistrare intrarilor si iesirilor (formularele de receptie si de livrare),</w:t>
            </w:r>
          </w:p>
        </w:tc>
        <w:tc>
          <w:tcPr>
            <w:tcW w:w="4617"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Numarul maxim de documente care contin erori sau inadvertente cu privire la receptia si livrarea de materiale pe parcusrul unui an , incluzand cantitati si conformarea compozitiei</w:t>
            </w:r>
          </w:p>
        </w:tc>
        <w:tc>
          <w:tcPr>
            <w:tcW w:w="209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max. 1 pe trimestru</w:t>
            </w:r>
          </w:p>
        </w:tc>
        <w:tc>
          <w:tcPr>
            <w:tcW w:w="2262"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Amenda de 2000 lei peste 4 pe an</w:t>
            </w:r>
          </w:p>
        </w:tc>
      </w:tr>
      <w:tr w:rsidR="00484FBB" w:rsidRPr="00484FBB" w:rsidTr="00456D42">
        <w:trPr>
          <w:trHeight w:val="735"/>
        </w:trPr>
        <w:tc>
          <w:tcPr>
            <w:tcW w:w="1855"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2.1.2.3.</w:t>
            </w:r>
          </w:p>
        </w:tc>
        <w:tc>
          <w:tcPr>
            <w:tcW w:w="3778"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Raportarea zilnica</w:t>
            </w:r>
          </w:p>
        </w:tc>
        <w:tc>
          <w:tcPr>
            <w:tcW w:w="4617"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Numarul maxim de intarzieri mai mari de 12 h in transmiterea rapoartelor zilnice</w:t>
            </w:r>
          </w:p>
        </w:tc>
        <w:tc>
          <w:tcPr>
            <w:tcW w:w="209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Max 2 pe luna</w:t>
            </w:r>
          </w:p>
        </w:tc>
        <w:tc>
          <w:tcPr>
            <w:tcW w:w="2262"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500 lei/ pentru orice numar mai mare</w:t>
            </w:r>
          </w:p>
        </w:tc>
      </w:tr>
      <w:tr w:rsidR="00484FBB" w:rsidRPr="00484FBB" w:rsidTr="00456D42">
        <w:trPr>
          <w:cantSplit/>
          <w:trHeight w:val="630"/>
        </w:trPr>
        <w:tc>
          <w:tcPr>
            <w:tcW w:w="1855"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2.1.2.4.</w:t>
            </w:r>
          </w:p>
        </w:tc>
        <w:tc>
          <w:tcPr>
            <w:tcW w:w="3778"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Raportarea lunara, trimestriala si anuala</w:t>
            </w:r>
          </w:p>
        </w:tc>
        <w:tc>
          <w:tcPr>
            <w:tcW w:w="4617"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Numarul maxim de intarzieri, pe an, la transmiterea rapoartelor lunare, trimestriale si anuale , ca si a celorlalte rapoarte (in termenele si conditiile din Caietul de sarcini cu privire la raportari)</w:t>
            </w:r>
          </w:p>
        </w:tc>
        <w:tc>
          <w:tcPr>
            <w:tcW w:w="209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Max 1 pe  an</w:t>
            </w:r>
          </w:p>
        </w:tc>
        <w:tc>
          <w:tcPr>
            <w:tcW w:w="2262"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0,01% din valoarea  Contractului raportata pe anul respectiv, pana la predare</w:t>
            </w:r>
          </w:p>
        </w:tc>
      </w:tr>
      <w:tr w:rsidR="00484FBB" w:rsidRPr="00484FBB" w:rsidTr="00456D42">
        <w:trPr>
          <w:trHeight w:val="780"/>
        </w:trPr>
        <w:tc>
          <w:tcPr>
            <w:tcW w:w="1855"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2.1.2.5.</w:t>
            </w:r>
          </w:p>
        </w:tc>
        <w:tc>
          <w:tcPr>
            <w:tcW w:w="3778"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Durata depozitarii intermediare pentru deseuri neconforme</w:t>
            </w:r>
          </w:p>
        </w:tc>
        <w:tc>
          <w:tcPr>
            <w:tcW w:w="4617"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Numarul de cazuri in care deseurile neconforme au fost depozitate temporar in amplasamentul SSCT pentru o durata mai mare de 24 de ore</w:t>
            </w:r>
          </w:p>
        </w:tc>
        <w:tc>
          <w:tcPr>
            <w:tcW w:w="209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Max 1 pe semestru</w:t>
            </w:r>
          </w:p>
        </w:tc>
        <w:tc>
          <w:tcPr>
            <w:tcW w:w="2262"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Penalitate 2000-6000 lei pentru orice eveniment</w:t>
            </w:r>
          </w:p>
          <w:p w:rsidR="00484FBB" w:rsidRPr="00484FBB" w:rsidRDefault="00484FBB" w:rsidP="00484FBB">
            <w:pPr>
              <w:spacing w:before="20" w:after="20"/>
              <w:rPr>
                <w:rFonts w:cs="Arial"/>
                <w:noProof/>
                <w:color w:val="FF0000"/>
                <w:sz w:val="22"/>
                <w:szCs w:val="22"/>
                <w:lang w:eastAsia="en-US"/>
              </w:rPr>
            </w:pPr>
          </w:p>
          <w:p w:rsidR="00484FBB" w:rsidRPr="00484FBB" w:rsidRDefault="00484FBB" w:rsidP="00484FBB">
            <w:pPr>
              <w:spacing w:before="20" w:after="20"/>
              <w:rPr>
                <w:rFonts w:cs="Arial"/>
                <w:noProof/>
                <w:color w:val="FF0000"/>
                <w:sz w:val="22"/>
                <w:szCs w:val="22"/>
                <w:lang w:eastAsia="en-US"/>
              </w:rPr>
            </w:pPr>
          </w:p>
        </w:tc>
      </w:tr>
      <w:tr w:rsidR="00484FBB" w:rsidRPr="00484FBB" w:rsidTr="00456D42">
        <w:trPr>
          <w:trHeight w:val="795"/>
        </w:trPr>
        <w:tc>
          <w:tcPr>
            <w:tcW w:w="1855"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2.1.2.6.</w:t>
            </w:r>
          </w:p>
        </w:tc>
        <w:tc>
          <w:tcPr>
            <w:tcW w:w="3778"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Timpul de asteptare la descarcare</w:t>
            </w:r>
          </w:p>
        </w:tc>
        <w:tc>
          <w:tcPr>
            <w:tcW w:w="4617"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 xml:space="preserve">Durata de timp medie, din momentul in care vehiculul a fost cantarit, pana cand deseurile au fost descarcate pentru procesare sau inspectie </w:t>
            </w:r>
          </w:p>
        </w:tc>
        <w:tc>
          <w:tcPr>
            <w:tcW w:w="209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&lt;30 min</w:t>
            </w:r>
          </w:p>
        </w:tc>
        <w:tc>
          <w:tcPr>
            <w:tcW w:w="2262"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Operatorul va plati penalitati Operatorului retinut</w:t>
            </w:r>
          </w:p>
        </w:tc>
      </w:tr>
      <w:tr w:rsidR="00484FBB" w:rsidRPr="00484FBB" w:rsidTr="00456D42">
        <w:trPr>
          <w:trHeight w:val="1523"/>
        </w:trPr>
        <w:tc>
          <w:tcPr>
            <w:tcW w:w="1855"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2.1.2.7.</w:t>
            </w:r>
          </w:p>
        </w:tc>
        <w:tc>
          <w:tcPr>
            <w:tcW w:w="3778"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Instiintarea asupra intreruperii si duratei ei</w:t>
            </w:r>
          </w:p>
        </w:tc>
        <w:tc>
          <w:tcPr>
            <w:tcW w:w="4617"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Numarul de intreruperi neanuntate de operator la AC/ADI  in mai putin de o ora de la momentul in care intreruperea a fost certa</w:t>
            </w:r>
          </w:p>
        </w:tc>
        <w:tc>
          <w:tcPr>
            <w:tcW w:w="209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0</w:t>
            </w:r>
          </w:p>
        </w:tc>
        <w:tc>
          <w:tcPr>
            <w:tcW w:w="2262"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0,01% /zi de intarziere, din valoarea  Contractului raportata pe anul respectiv, pana la predare</w:t>
            </w:r>
          </w:p>
        </w:tc>
      </w:tr>
      <w:tr w:rsidR="00484FBB" w:rsidRPr="00484FBB" w:rsidTr="00456D42">
        <w:trPr>
          <w:trHeight w:val="315"/>
        </w:trPr>
        <w:tc>
          <w:tcPr>
            <w:tcW w:w="1855"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2.1.2.8.</w:t>
            </w:r>
          </w:p>
        </w:tc>
        <w:tc>
          <w:tcPr>
            <w:tcW w:w="3778"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Raspunsul initial la reclamatii</w:t>
            </w:r>
          </w:p>
        </w:tc>
        <w:tc>
          <w:tcPr>
            <w:tcW w:w="4617"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Numarul de reclamatii pe an la care nu s- a raspuns preliminar in 24 de ore</w:t>
            </w:r>
          </w:p>
        </w:tc>
        <w:tc>
          <w:tcPr>
            <w:tcW w:w="209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Max 1%</w:t>
            </w:r>
          </w:p>
        </w:tc>
        <w:tc>
          <w:tcPr>
            <w:tcW w:w="2262"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Penalitate de 2000 procent in plus</w:t>
            </w:r>
          </w:p>
        </w:tc>
      </w:tr>
      <w:tr w:rsidR="00484FBB" w:rsidRPr="00484FBB" w:rsidTr="00456D42">
        <w:trPr>
          <w:trHeight w:val="315"/>
        </w:trPr>
        <w:tc>
          <w:tcPr>
            <w:tcW w:w="1855"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21.2.9.</w:t>
            </w:r>
          </w:p>
        </w:tc>
        <w:tc>
          <w:tcPr>
            <w:tcW w:w="3778"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Raspunsul final la reclamatii</w:t>
            </w:r>
          </w:p>
        </w:tc>
        <w:tc>
          <w:tcPr>
            <w:tcW w:w="4617"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Numarul de reclamatii pe an. La care nu s- a raspuns final in 15 zile</w:t>
            </w:r>
          </w:p>
        </w:tc>
        <w:tc>
          <w:tcPr>
            <w:tcW w:w="209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Max 2%</w:t>
            </w:r>
          </w:p>
        </w:tc>
        <w:tc>
          <w:tcPr>
            <w:tcW w:w="2262"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Penalitate de 3000 lei/procent in plus</w:t>
            </w:r>
          </w:p>
        </w:tc>
      </w:tr>
      <w:tr w:rsidR="00484FBB" w:rsidRPr="00484FBB" w:rsidTr="00456D42">
        <w:trPr>
          <w:trHeight w:val="857"/>
        </w:trPr>
        <w:tc>
          <w:tcPr>
            <w:tcW w:w="1855"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lastRenderedPageBreak/>
              <w:t>2.1.2.10.</w:t>
            </w:r>
          </w:p>
        </w:tc>
        <w:tc>
          <w:tcPr>
            <w:tcW w:w="3778"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Comunicarea in termen a rapoartelor prevazute de lege catre Autoritatile competente</w:t>
            </w:r>
          </w:p>
        </w:tc>
        <w:tc>
          <w:tcPr>
            <w:tcW w:w="4617"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Comunicarea la termen a rapoartelor prevazute de lege catre Autoritatile competente. Evenimente pe an</w:t>
            </w:r>
          </w:p>
        </w:tc>
        <w:tc>
          <w:tcPr>
            <w:tcW w:w="209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Max 2 pe an</w:t>
            </w:r>
          </w:p>
        </w:tc>
        <w:tc>
          <w:tcPr>
            <w:tcW w:w="2262"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Asumarea penalitatilor care decurg din prevederile legale</w:t>
            </w:r>
          </w:p>
        </w:tc>
      </w:tr>
      <w:tr w:rsidR="00484FBB" w:rsidRPr="00484FBB" w:rsidTr="00456D42">
        <w:trPr>
          <w:cantSplit/>
          <w:trHeight w:val="780"/>
        </w:trPr>
        <w:tc>
          <w:tcPr>
            <w:tcW w:w="1855"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2.1.2.11.</w:t>
            </w:r>
          </w:p>
        </w:tc>
        <w:tc>
          <w:tcPr>
            <w:tcW w:w="3778"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Respectarea programului de Intretinere a  echipamentelor si lucrarilor, incluzand curateia acestora</w:t>
            </w:r>
          </w:p>
        </w:tc>
        <w:tc>
          <w:tcPr>
            <w:tcW w:w="4617"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Numarul maxim de intarzieri pe an de la indeplirea programului de intretinere si reparatii</w:t>
            </w:r>
          </w:p>
        </w:tc>
        <w:tc>
          <w:tcPr>
            <w:tcW w:w="209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max 2 pe semestru</w:t>
            </w:r>
          </w:p>
        </w:tc>
        <w:tc>
          <w:tcPr>
            <w:tcW w:w="2262"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Penalitate de 5000 lei/eveniment</w:t>
            </w:r>
          </w:p>
        </w:tc>
      </w:tr>
      <w:tr w:rsidR="00484FBB" w:rsidRPr="00484FBB" w:rsidTr="00456D42">
        <w:trPr>
          <w:trHeight w:val="677"/>
        </w:trPr>
        <w:tc>
          <w:tcPr>
            <w:tcW w:w="1855"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rPr>
                <w:rFonts w:cs="Arial"/>
                <w:noProof/>
                <w:color w:val="FF0000"/>
                <w:sz w:val="22"/>
                <w:szCs w:val="22"/>
                <w:lang w:eastAsia="en-US"/>
              </w:rPr>
            </w:pPr>
            <w:r w:rsidRPr="00484FBB">
              <w:rPr>
                <w:rFonts w:cs="Arial"/>
                <w:noProof/>
                <w:color w:val="FF0000"/>
                <w:sz w:val="22"/>
                <w:szCs w:val="22"/>
                <w:lang w:eastAsia="en-US"/>
              </w:rPr>
              <w:t>11.2.12.</w:t>
            </w:r>
          </w:p>
          <w:p w:rsidR="00484FBB" w:rsidRPr="00484FBB" w:rsidRDefault="00484FBB" w:rsidP="00484FBB">
            <w:pPr>
              <w:rPr>
                <w:rFonts w:cs="Arial"/>
                <w:sz w:val="22"/>
                <w:szCs w:val="22"/>
                <w:lang w:eastAsia="en-US"/>
              </w:rPr>
            </w:pPr>
          </w:p>
        </w:tc>
        <w:tc>
          <w:tcPr>
            <w:tcW w:w="3778"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p>
        </w:tc>
        <w:tc>
          <w:tcPr>
            <w:tcW w:w="4617"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Numarul maxim de esecuri constatate pentru completarea Fisei de Viata a vreunui Activ</w:t>
            </w:r>
          </w:p>
        </w:tc>
        <w:tc>
          <w:tcPr>
            <w:tcW w:w="209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Max 21 pe luna</w:t>
            </w:r>
          </w:p>
        </w:tc>
        <w:tc>
          <w:tcPr>
            <w:tcW w:w="2262"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Penalitate de 5000 lei/eveniment</w:t>
            </w:r>
          </w:p>
        </w:tc>
      </w:tr>
      <w:tr w:rsidR="00484FBB" w:rsidRPr="00484FBB" w:rsidTr="00456D42">
        <w:trPr>
          <w:trHeight w:val="570"/>
        </w:trPr>
        <w:tc>
          <w:tcPr>
            <w:tcW w:w="1855"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2.1.2.13</w:t>
            </w:r>
          </w:p>
        </w:tc>
        <w:tc>
          <w:tcPr>
            <w:tcW w:w="3778"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Echipamente nefolosite</w:t>
            </w:r>
          </w:p>
        </w:tc>
        <w:tc>
          <w:tcPr>
            <w:tcW w:w="4617"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Numarul maxim de notificari pe an cu privire la omisiunea conservarii echipamentelor nefolosite si/sau descompletarea lor</w:t>
            </w:r>
          </w:p>
        </w:tc>
        <w:tc>
          <w:tcPr>
            <w:tcW w:w="209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0 / Max. 2 pe an</w:t>
            </w:r>
          </w:p>
        </w:tc>
        <w:tc>
          <w:tcPr>
            <w:tcW w:w="2262"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Penalitate de 3000 lei/eveniment</w:t>
            </w:r>
          </w:p>
        </w:tc>
      </w:tr>
      <w:tr w:rsidR="00484FBB" w:rsidRPr="00484FBB" w:rsidTr="00456D42">
        <w:trPr>
          <w:trHeight w:val="1080"/>
        </w:trPr>
        <w:tc>
          <w:tcPr>
            <w:tcW w:w="1855"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2.1.2.14</w:t>
            </w:r>
          </w:p>
        </w:tc>
        <w:tc>
          <w:tcPr>
            <w:tcW w:w="3778"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Comunicarea in avans (cu min 48 h inainte) a aducerii ori retragerii de echipamente (proprii) in amplasament</w:t>
            </w:r>
          </w:p>
        </w:tc>
        <w:tc>
          <w:tcPr>
            <w:tcW w:w="4617"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Omisiunea de a instiinta AC in mai putin de 24 de ore cu privire la defectarea vreunui echipament si a masurilor de repunere in functiune, conservarea lor, aducerea sau retragerea de echipamente mobile proprii de pe amplasament. Numar de evenimente pe an</w:t>
            </w:r>
          </w:p>
        </w:tc>
        <w:tc>
          <w:tcPr>
            <w:tcW w:w="209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Maxim 2 pe an</w:t>
            </w:r>
          </w:p>
        </w:tc>
        <w:tc>
          <w:tcPr>
            <w:tcW w:w="2262"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20"/>
              <w:rPr>
                <w:rFonts w:cs="Arial"/>
                <w:noProof/>
                <w:color w:val="FF0000"/>
                <w:sz w:val="22"/>
                <w:szCs w:val="22"/>
                <w:lang w:eastAsia="en-US"/>
              </w:rPr>
            </w:pPr>
            <w:r w:rsidRPr="00484FBB">
              <w:rPr>
                <w:rFonts w:cs="Arial"/>
                <w:noProof/>
                <w:color w:val="FF0000"/>
                <w:sz w:val="22"/>
                <w:szCs w:val="22"/>
                <w:lang w:eastAsia="en-US"/>
              </w:rPr>
              <w:t>0,01% pe zi de intarziere, din valoarea contractului raportata la anul respectiv</w:t>
            </w:r>
          </w:p>
        </w:tc>
      </w:tr>
      <w:tr w:rsidR="00484FBB" w:rsidRPr="00484FBB" w:rsidTr="00456D42">
        <w:trPr>
          <w:trHeight w:val="780"/>
        </w:trPr>
        <w:tc>
          <w:tcPr>
            <w:tcW w:w="1855"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2.1.2.17</w:t>
            </w:r>
          </w:p>
        </w:tc>
        <w:tc>
          <w:tcPr>
            <w:tcW w:w="3778"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Marcare, panouri de avertizare sau publicitate</w:t>
            </w:r>
          </w:p>
        </w:tc>
        <w:tc>
          <w:tcPr>
            <w:tcW w:w="4617"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Omisiunea de a mentine complete, vizibile si in buna stare toate marcajele, indicatoarele, panourilede avertizare si publicitate (inclusive Panourile de Identitate a proiectului), numar de evenimente constatate pe an</w:t>
            </w:r>
          </w:p>
        </w:tc>
        <w:tc>
          <w:tcPr>
            <w:tcW w:w="209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Max 3 pe an</w:t>
            </w:r>
          </w:p>
        </w:tc>
        <w:tc>
          <w:tcPr>
            <w:tcW w:w="2262"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1000 lei/eveniment</w:t>
            </w:r>
          </w:p>
        </w:tc>
      </w:tr>
      <w:tr w:rsidR="00484FBB" w:rsidRPr="00484FBB" w:rsidTr="00456D42">
        <w:trPr>
          <w:trHeight w:val="780"/>
        </w:trPr>
        <w:tc>
          <w:tcPr>
            <w:tcW w:w="1855"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2.1.2.18</w:t>
            </w:r>
          </w:p>
        </w:tc>
        <w:tc>
          <w:tcPr>
            <w:tcW w:w="3778"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Actiunea la evenimente speciale</w:t>
            </w:r>
          </w:p>
        </w:tc>
        <w:tc>
          <w:tcPr>
            <w:tcW w:w="4617"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Omisiunea de a instiinta AC in termenele prevazute de legislatia in vigoare, in Contract sau CS pentru evenimente speciale sau evenimente de forta majora</w:t>
            </w:r>
          </w:p>
        </w:tc>
        <w:tc>
          <w:tcPr>
            <w:tcW w:w="209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0</w:t>
            </w:r>
          </w:p>
        </w:tc>
        <w:tc>
          <w:tcPr>
            <w:tcW w:w="2262"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2000-10000 lei in functie de eveniment</w:t>
            </w:r>
          </w:p>
        </w:tc>
      </w:tr>
      <w:tr w:rsidR="00484FBB" w:rsidRPr="00484FBB" w:rsidTr="00456D42">
        <w:trPr>
          <w:trHeight w:val="525"/>
        </w:trPr>
        <w:tc>
          <w:tcPr>
            <w:tcW w:w="1855"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2.1.2.19</w:t>
            </w:r>
          </w:p>
        </w:tc>
        <w:tc>
          <w:tcPr>
            <w:tcW w:w="3778"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Paza si securitatea amplasamentului</w:t>
            </w:r>
          </w:p>
        </w:tc>
        <w:tc>
          <w:tcPr>
            <w:tcW w:w="4617"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Omisiunea de a asigura paza si securitatea in conformitate cu Planul de paza si securitate . Numar maxim de evenimente pe an</w:t>
            </w:r>
          </w:p>
        </w:tc>
        <w:tc>
          <w:tcPr>
            <w:tcW w:w="209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max 2 pe an</w:t>
            </w:r>
          </w:p>
        </w:tc>
        <w:tc>
          <w:tcPr>
            <w:tcW w:w="2262"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7000 lei/eveniment</w:t>
            </w:r>
          </w:p>
        </w:tc>
      </w:tr>
      <w:tr w:rsidR="00484FBB" w:rsidRPr="00484FBB" w:rsidTr="00456D42">
        <w:trPr>
          <w:cantSplit/>
          <w:trHeight w:val="525"/>
        </w:trPr>
        <w:tc>
          <w:tcPr>
            <w:tcW w:w="1855"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2.1.2.20</w:t>
            </w:r>
          </w:p>
        </w:tc>
        <w:tc>
          <w:tcPr>
            <w:tcW w:w="3778"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Prezenta persoanelor neautorizate in amplasament</w:t>
            </w:r>
          </w:p>
        </w:tc>
        <w:tc>
          <w:tcPr>
            <w:tcW w:w="4617"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Omisiunea autorizarii persoanelor care intra in amplasament si/sau prezenta de persoane intruse fara stirea Coincesionarului. Nr de cazuri pe an</w:t>
            </w:r>
          </w:p>
        </w:tc>
        <w:tc>
          <w:tcPr>
            <w:tcW w:w="209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max 1 pe semestru</w:t>
            </w:r>
          </w:p>
        </w:tc>
        <w:tc>
          <w:tcPr>
            <w:tcW w:w="2262"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1000 lei/eveniment</w:t>
            </w:r>
          </w:p>
        </w:tc>
      </w:tr>
      <w:tr w:rsidR="00484FBB" w:rsidRPr="00484FBB" w:rsidTr="00456D42">
        <w:trPr>
          <w:cantSplit/>
          <w:trHeight w:val="780"/>
        </w:trPr>
        <w:tc>
          <w:tcPr>
            <w:tcW w:w="1855"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2.1.2.21</w:t>
            </w:r>
          </w:p>
        </w:tc>
        <w:tc>
          <w:tcPr>
            <w:tcW w:w="3778"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Sanatatea si securitatea muncii</w:t>
            </w:r>
          </w:p>
        </w:tc>
        <w:tc>
          <w:tcPr>
            <w:tcW w:w="4617"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Omisiunea de a asigura Securitatea in conformitate cu Planul de paza si securitate intocmit in perioada de mobilizare. Numar maxim de evenimente pe an</w:t>
            </w:r>
          </w:p>
        </w:tc>
        <w:tc>
          <w:tcPr>
            <w:tcW w:w="209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Maxim 2</w:t>
            </w:r>
          </w:p>
        </w:tc>
        <w:tc>
          <w:tcPr>
            <w:tcW w:w="2262"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Operatorul isi asuma plata tuturor sumelor prevazute in legislatie. La o constatare exccvlusiva din partea AC, penalitate de 1000-3000 lei/eveniment, functie de gravitate</w:t>
            </w:r>
          </w:p>
        </w:tc>
      </w:tr>
      <w:tr w:rsidR="00484FBB" w:rsidRPr="00484FBB" w:rsidTr="00456D42">
        <w:trPr>
          <w:trHeight w:val="855"/>
        </w:trPr>
        <w:tc>
          <w:tcPr>
            <w:tcW w:w="1855"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lastRenderedPageBreak/>
              <w:t>2.1.2.22</w:t>
            </w:r>
          </w:p>
        </w:tc>
        <w:tc>
          <w:tcPr>
            <w:tcW w:w="3778"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Paza impotriva incendiilor</w:t>
            </w:r>
          </w:p>
        </w:tc>
        <w:tc>
          <w:tcPr>
            <w:tcW w:w="4617"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Omisiunea de a asigura conditiile de protectie la foc in conformitate cu Planul de prevenire a incendiilor intocmit in perioada de mobilizare . Numar maxim de evenimente pe an</w:t>
            </w:r>
          </w:p>
        </w:tc>
        <w:tc>
          <w:tcPr>
            <w:tcW w:w="209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0</w:t>
            </w:r>
          </w:p>
        </w:tc>
        <w:tc>
          <w:tcPr>
            <w:tcW w:w="2262"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before="20" w:after="20"/>
              <w:rPr>
                <w:rFonts w:cs="Arial"/>
                <w:noProof/>
                <w:color w:val="FF0000"/>
                <w:sz w:val="22"/>
                <w:szCs w:val="22"/>
                <w:lang w:eastAsia="en-US"/>
              </w:rPr>
            </w:pPr>
            <w:r w:rsidRPr="00484FBB">
              <w:rPr>
                <w:rFonts w:cs="Arial"/>
                <w:noProof/>
                <w:color w:val="FF0000"/>
                <w:sz w:val="22"/>
                <w:szCs w:val="22"/>
                <w:lang w:eastAsia="en-US"/>
              </w:rPr>
              <w:t>Operatorul isi asuma plata tuturor sumelor prevazute in legislatie. La o constatare exclusiva din partea AC, penalitate de 2000-5000 lei/eveniment, functie de gravitate</w:t>
            </w:r>
          </w:p>
        </w:tc>
      </w:tr>
      <w:tr w:rsidR="00484FBB" w:rsidRPr="00484FBB" w:rsidTr="00456D42">
        <w:trPr>
          <w:trHeight w:val="780"/>
        </w:trPr>
        <w:tc>
          <w:tcPr>
            <w:tcW w:w="1855"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40"/>
              <w:rPr>
                <w:rFonts w:cs="Arial"/>
                <w:noProof/>
                <w:color w:val="FF0000"/>
                <w:sz w:val="22"/>
                <w:szCs w:val="22"/>
                <w:lang w:eastAsia="en-US"/>
              </w:rPr>
            </w:pPr>
            <w:r w:rsidRPr="00484FBB">
              <w:rPr>
                <w:rFonts w:cs="Arial"/>
                <w:noProof/>
                <w:color w:val="FF0000"/>
                <w:sz w:val="22"/>
                <w:szCs w:val="22"/>
                <w:lang w:eastAsia="en-US"/>
              </w:rPr>
              <w:t>2.1.2.23</w:t>
            </w:r>
          </w:p>
        </w:tc>
        <w:tc>
          <w:tcPr>
            <w:tcW w:w="3778"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40"/>
              <w:rPr>
                <w:rFonts w:cs="Arial"/>
                <w:noProof/>
                <w:color w:val="FF0000"/>
                <w:sz w:val="22"/>
                <w:szCs w:val="22"/>
                <w:lang w:eastAsia="en-US"/>
              </w:rPr>
            </w:pPr>
            <w:r w:rsidRPr="00484FBB">
              <w:rPr>
                <w:rFonts w:cs="Arial"/>
                <w:noProof/>
                <w:color w:val="FF0000"/>
                <w:sz w:val="22"/>
                <w:szCs w:val="22"/>
                <w:lang w:eastAsia="en-US"/>
              </w:rPr>
              <w:t>Protectia mediului</w:t>
            </w:r>
          </w:p>
        </w:tc>
        <w:tc>
          <w:tcPr>
            <w:tcW w:w="4617"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40"/>
              <w:rPr>
                <w:rFonts w:cs="Arial"/>
                <w:noProof/>
                <w:color w:val="FF0000"/>
                <w:sz w:val="22"/>
                <w:szCs w:val="22"/>
                <w:lang w:eastAsia="en-US"/>
              </w:rPr>
            </w:pPr>
            <w:r w:rsidRPr="00484FBB">
              <w:rPr>
                <w:rFonts w:cs="Arial"/>
                <w:noProof/>
                <w:color w:val="FF0000"/>
                <w:sz w:val="22"/>
                <w:szCs w:val="22"/>
                <w:lang w:eastAsia="en-US"/>
              </w:rPr>
              <w:t>Omisiunea de a asigura conditiile de protectie a mediului in conformitate cu Planul mediuintocmit in perioada de mobilizare . Numar maxim de evenimente pe an</w:t>
            </w:r>
          </w:p>
        </w:tc>
        <w:tc>
          <w:tcPr>
            <w:tcW w:w="209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40"/>
              <w:rPr>
                <w:rFonts w:cs="Arial"/>
                <w:noProof/>
                <w:color w:val="FF0000"/>
                <w:sz w:val="22"/>
                <w:szCs w:val="22"/>
                <w:lang w:eastAsia="en-US"/>
              </w:rPr>
            </w:pPr>
            <w:r w:rsidRPr="00484FBB">
              <w:rPr>
                <w:rFonts w:cs="Arial"/>
                <w:noProof/>
                <w:color w:val="FF0000"/>
                <w:sz w:val="22"/>
                <w:szCs w:val="22"/>
                <w:lang w:eastAsia="en-US"/>
              </w:rPr>
              <w:t>0</w:t>
            </w:r>
          </w:p>
        </w:tc>
        <w:tc>
          <w:tcPr>
            <w:tcW w:w="2262"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240"/>
              <w:rPr>
                <w:rFonts w:cs="Arial"/>
                <w:noProof/>
                <w:color w:val="FF0000"/>
                <w:sz w:val="22"/>
                <w:szCs w:val="22"/>
                <w:lang w:eastAsia="en-US"/>
              </w:rPr>
            </w:pPr>
            <w:r w:rsidRPr="00484FBB">
              <w:rPr>
                <w:rFonts w:cs="Arial"/>
                <w:noProof/>
                <w:color w:val="FF0000"/>
                <w:sz w:val="22"/>
                <w:szCs w:val="22"/>
                <w:lang w:eastAsia="en-US"/>
              </w:rPr>
              <w:t>Operatorul isi asuma plata tuturor sumelor prevazute in legislatie. La o constatare exclusiva din partea AC, penalitate de 1000-3000 lei/eveniment, functie de gravitate</w:t>
            </w:r>
          </w:p>
        </w:tc>
      </w:tr>
      <w:tr w:rsidR="00484FBB" w:rsidRPr="00484FBB" w:rsidTr="00456D42">
        <w:trPr>
          <w:trHeight w:val="810"/>
        </w:trPr>
        <w:tc>
          <w:tcPr>
            <w:tcW w:w="1855"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40"/>
              <w:rPr>
                <w:rFonts w:cs="Arial"/>
                <w:noProof/>
                <w:color w:val="FF0000"/>
                <w:sz w:val="22"/>
                <w:szCs w:val="22"/>
                <w:lang w:eastAsia="en-US"/>
              </w:rPr>
            </w:pPr>
            <w:r w:rsidRPr="00484FBB">
              <w:rPr>
                <w:rFonts w:cs="Arial"/>
                <w:noProof/>
                <w:color w:val="FF0000"/>
                <w:sz w:val="22"/>
                <w:szCs w:val="22"/>
                <w:lang w:eastAsia="en-US"/>
              </w:rPr>
              <w:t>2.1.2.24.</w:t>
            </w:r>
          </w:p>
        </w:tc>
        <w:tc>
          <w:tcPr>
            <w:tcW w:w="3778"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40"/>
              <w:rPr>
                <w:rFonts w:cs="Arial"/>
                <w:noProof/>
                <w:color w:val="FF0000"/>
                <w:sz w:val="22"/>
                <w:szCs w:val="22"/>
                <w:lang w:eastAsia="en-US"/>
              </w:rPr>
            </w:pPr>
            <w:r w:rsidRPr="00484FBB">
              <w:rPr>
                <w:rFonts w:cs="Arial"/>
                <w:noProof/>
                <w:color w:val="FF0000"/>
                <w:sz w:val="22"/>
                <w:szCs w:val="22"/>
                <w:lang w:eastAsia="en-US"/>
              </w:rPr>
              <w:t>Verificarea calitatii deseului procesat si/sau esecul de a prezenta analizele de compozitie prevazute in Caietul de sarcini</w:t>
            </w:r>
          </w:p>
        </w:tc>
        <w:tc>
          <w:tcPr>
            <w:tcW w:w="4617"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40"/>
              <w:rPr>
                <w:rFonts w:cs="Arial"/>
                <w:noProof/>
                <w:color w:val="FF0000"/>
                <w:sz w:val="22"/>
                <w:szCs w:val="22"/>
                <w:lang w:eastAsia="en-US"/>
              </w:rPr>
            </w:pPr>
            <w:r w:rsidRPr="00484FBB">
              <w:rPr>
                <w:rFonts w:cs="Arial"/>
                <w:noProof/>
                <w:color w:val="FF0000"/>
                <w:sz w:val="22"/>
                <w:szCs w:val="22"/>
                <w:lang w:eastAsia="en-US"/>
              </w:rPr>
              <w:t>Numarul maxim de reclamatii, pe an, facute de Operatorul DDN,, cu privire la calitatea deseului incredintat pentru eliminare finala (grad de descompunere, umiditate, granulatie, continut)</w:t>
            </w:r>
          </w:p>
        </w:tc>
        <w:tc>
          <w:tcPr>
            <w:tcW w:w="209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40"/>
              <w:rPr>
                <w:rFonts w:cs="Arial"/>
                <w:noProof/>
                <w:color w:val="FF0000"/>
                <w:sz w:val="22"/>
                <w:szCs w:val="22"/>
                <w:lang w:eastAsia="en-US"/>
              </w:rPr>
            </w:pPr>
            <w:r w:rsidRPr="00484FBB">
              <w:rPr>
                <w:rFonts w:cs="Arial"/>
                <w:noProof/>
                <w:color w:val="FF0000"/>
                <w:sz w:val="22"/>
                <w:szCs w:val="22"/>
                <w:lang w:eastAsia="en-US"/>
              </w:rPr>
              <w:t>Maxim 1 pe trim estru</w:t>
            </w:r>
          </w:p>
        </w:tc>
        <w:tc>
          <w:tcPr>
            <w:tcW w:w="2262"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240"/>
              <w:rPr>
                <w:rFonts w:cs="Arial"/>
                <w:noProof/>
                <w:color w:val="FF0000"/>
                <w:sz w:val="22"/>
                <w:szCs w:val="22"/>
                <w:lang w:eastAsia="en-US"/>
              </w:rPr>
            </w:pPr>
            <w:r w:rsidRPr="00484FBB">
              <w:rPr>
                <w:rFonts w:cs="Arial"/>
                <w:noProof/>
                <w:color w:val="FF0000"/>
                <w:sz w:val="22"/>
                <w:szCs w:val="22"/>
                <w:lang w:eastAsia="en-US"/>
              </w:rPr>
              <w:t>Penelitate de 1000-5000 lei, mai mare daca se repeta</w:t>
            </w:r>
          </w:p>
        </w:tc>
      </w:tr>
      <w:tr w:rsidR="00484FBB" w:rsidRPr="00484FBB" w:rsidTr="00456D42">
        <w:trPr>
          <w:trHeight w:val="780"/>
        </w:trPr>
        <w:tc>
          <w:tcPr>
            <w:tcW w:w="1855"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40"/>
              <w:rPr>
                <w:rFonts w:cs="Arial"/>
                <w:noProof/>
                <w:color w:val="FF0000"/>
                <w:sz w:val="22"/>
                <w:szCs w:val="22"/>
                <w:lang w:eastAsia="en-US"/>
              </w:rPr>
            </w:pPr>
            <w:r w:rsidRPr="00484FBB">
              <w:rPr>
                <w:rFonts w:cs="Arial"/>
                <w:noProof/>
                <w:color w:val="FF0000"/>
                <w:sz w:val="22"/>
                <w:szCs w:val="22"/>
                <w:lang w:eastAsia="en-US"/>
              </w:rPr>
              <w:t>2.1.2.25.</w:t>
            </w:r>
          </w:p>
        </w:tc>
        <w:tc>
          <w:tcPr>
            <w:tcW w:w="3778"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40"/>
              <w:rPr>
                <w:rFonts w:cs="Arial"/>
                <w:noProof/>
                <w:color w:val="FF0000"/>
                <w:sz w:val="22"/>
                <w:szCs w:val="22"/>
                <w:lang w:eastAsia="en-US"/>
              </w:rPr>
            </w:pPr>
            <w:r w:rsidRPr="00484FBB">
              <w:rPr>
                <w:rFonts w:cs="Arial"/>
                <w:noProof/>
                <w:color w:val="FF0000"/>
                <w:sz w:val="22"/>
                <w:szCs w:val="22"/>
                <w:lang w:eastAsia="en-US"/>
              </w:rPr>
              <w:t>Efectuarea necorespunzatoare a remedierilor constatate im vederea tranzitiei la operatorul urmator si pregatirea personalului</w:t>
            </w:r>
          </w:p>
        </w:tc>
        <w:tc>
          <w:tcPr>
            <w:tcW w:w="4617"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40"/>
              <w:rPr>
                <w:rFonts w:cs="Arial"/>
                <w:noProof/>
                <w:color w:val="FF0000"/>
                <w:sz w:val="22"/>
                <w:szCs w:val="22"/>
                <w:lang w:eastAsia="en-US"/>
              </w:rPr>
            </w:pPr>
            <w:r w:rsidRPr="00484FBB">
              <w:rPr>
                <w:rFonts w:cs="Arial"/>
                <w:noProof/>
                <w:color w:val="FF0000"/>
                <w:sz w:val="22"/>
                <w:szCs w:val="22"/>
                <w:lang w:eastAsia="en-US"/>
              </w:rPr>
              <w:t>Nefectuarea completa a remedierilor si neinstruirea/nepregatirea personalului operatorului subsecvent pentru operare (inclusiv calitate, mediu , sanatate, actiune in cazuri de situatii speciale</w:t>
            </w:r>
          </w:p>
        </w:tc>
        <w:tc>
          <w:tcPr>
            <w:tcW w:w="2093" w:type="dxa"/>
            <w:tcBorders>
              <w:top w:val="single" w:sz="8" w:space="0" w:color="auto"/>
              <w:left w:val="single" w:sz="8" w:space="0" w:color="auto"/>
              <w:bottom w:val="single" w:sz="8" w:space="0" w:color="auto"/>
              <w:right w:val="single" w:sz="8" w:space="0" w:color="auto"/>
            </w:tcBorders>
            <w:shd w:val="clear" w:color="auto" w:fill="auto"/>
            <w:hideMark/>
          </w:tcPr>
          <w:p w:rsidR="00484FBB" w:rsidRPr="00484FBB" w:rsidRDefault="00484FBB" w:rsidP="00484FBB">
            <w:pPr>
              <w:spacing w:after="240"/>
              <w:rPr>
                <w:rFonts w:cs="Arial"/>
                <w:noProof/>
                <w:color w:val="FF0000"/>
                <w:sz w:val="22"/>
                <w:szCs w:val="22"/>
                <w:lang w:eastAsia="en-US"/>
              </w:rPr>
            </w:pPr>
            <w:r w:rsidRPr="00484FBB">
              <w:rPr>
                <w:rFonts w:cs="Arial"/>
                <w:noProof/>
                <w:color w:val="FF0000"/>
                <w:sz w:val="22"/>
                <w:szCs w:val="22"/>
                <w:lang w:eastAsia="en-US"/>
              </w:rPr>
              <w:t xml:space="preserve"> Imediat dupa ce se constata definitiv ca, dupa acordarea tuturor termenelor de remediere, operatorul nu isi indeplineste total sau partial obligatiile privind tranzitia</w:t>
            </w:r>
          </w:p>
        </w:tc>
        <w:tc>
          <w:tcPr>
            <w:tcW w:w="2262" w:type="dxa"/>
            <w:tcBorders>
              <w:top w:val="single" w:sz="8" w:space="0" w:color="auto"/>
              <w:left w:val="single" w:sz="8" w:space="0" w:color="auto"/>
              <w:bottom w:val="single" w:sz="8" w:space="0" w:color="auto"/>
              <w:right w:val="single" w:sz="8" w:space="0" w:color="auto"/>
            </w:tcBorders>
          </w:tcPr>
          <w:p w:rsidR="00484FBB" w:rsidRPr="00484FBB" w:rsidRDefault="00484FBB" w:rsidP="00484FBB">
            <w:pPr>
              <w:spacing w:after="240"/>
              <w:rPr>
                <w:rFonts w:cs="Arial"/>
                <w:noProof/>
                <w:color w:val="FF0000"/>
                <w:sz w:val="22"/>
                <w:szCs w:val="22"/>
                <w:lang w:eastAsia="en-US"/>
              </w:rPr>
            </w:pPr>
            <w:r w:rsidRPr="00484FBB">
              <w:rPr>
                <w:rFonts w:cs="Arial"/>
                <w:noProof/>
                <w:color w:val="FF0000"/>
                <w:sz w:val="22"/>
                <w:szCs w:val="22"/>
                <w:lang w:eastAsia="en-US"/>
              </w:rPr>
              <w:t>Plata contravalorii completarii activitatilor de tranzitie cu terti.</w:t>
            </w:r>
          </w:p>
        </w:tc>
      </w:tr>
    </w:tbl>
    <w:p w:rsidR="00484FBB" w:rsidRPr="00484FBB" w:rsidRDefault="00484FBB" w:rsidP="00484FBB">
      <w:pPr>
        <w:rPr>
          <w:rFonts w:cs="Arial"/>
          <w:sz w:val="22"/>
          <w:szCs w:val="22"/>
          <w:lang w:eastAsia="en-US"/>
        </w:rPr>
      </w:pPr>
    </w:p>
    <w:p w:rsidR="00484FBB" w:rsidRPr="00484FBB" w:rsidRDefault="00484FBB" w:rsidP="00484FBB">
      <w:pPr>
        <w:rPr>
          <w:rFonts w:cs="Arial"/>
          <w:sz w:val="22"/>
          <w:szCs w:val="22"/>
          <w:lang w:eastAsia="en-US"/>
        </w:rPr>
      </w:pPr>
    </w:p>
    <w:p w:rsidR="00484FBB" w:rsidRPr="00484FBB" w:rsidRDefault="00484FBB" w:rsidP="00484FBB">
      <w:pPr>
        <w:rPr>
          <w:rFonts w:cs="Arial"/>
          <w:sz w:val="22"/>
          <w:szCs w:val="22"/>
          <w:lang w:eastAsia="en-US"/>
        </w:rPr>
      </w:pPr>
    </w:p>
    <w:p w:rsidR="00484FBB" w:rsidRPr="00484FBB" w:rsidRDefault="00484FBB" w:rsidP="00484FBB">
      <w:pPr>
        <w:rPr>
          <w:rFonts w:cs="Arial"/>
          <w:sz w:val="22"/>
          <w:szCs w:val="22"/>
          <w:lang w:eastAsia="en-US"/>
        </w:rPr>
      </w:pPr>
    </w:p>
    <w:p w:rsidR="00484FBB" w:rsidRPr="00484FBB" w:rsidRDefault="00484FBB" w:rsidP="00484FBB">
      <w:pPr>
        <w:rPr>
          <w:rFonts w:cs="Arial"/>
          <w:sz w:val="22"/>
          <w:szCs w:val="22"/>
          <w:lang w:eastAsia="en-US"/>
        </w:rPr>
      </w:pPr>
    </w:p>
    <w:p w:rsidR="00484FBB" w:rsidRPr="00484FBB" w:rsidRDefault="00484FBB" w:rsidP="00484FBB">
      <w:pPr>
        <w:rPr>
          <w:rFonts w:cs="Arial"/>
          <w:sz w:val="22"/>
          <w:szCs w:val="22"/>
          <w:lang w:eastAsia="en-US"/>
        </w:rPr>
      </w:pPr>
    </w:p>
    <w:p w:rsidR="00484FBB" w:rsidRPr="00484FBB" w:rsidRDefault="00484FBB" w:rsidP="00484FBB">
      <w:pPr>
        <w:rPr>
          <w:rFonts w:cs="Arial"/>
          <w:sz w:val="22"/>
          <w:szCs w:val="22"/>
          <w:lang w:eastAsia="en-US"/>
        </w:rPr>
      </w:pPr>
    </w:p>
    <w:p w:rsidR="00484FBB" w:rsidRPr="00484FBB" w:rsidRDefault="00484FBB" w:rsidP="00484FBB">
      <w:pPr>
        <w:rPr>
          <w:rFonts w:cs="Arial"/>
          <w:sz w:val="22"/>
          <w:szCs w:val="22"/>
          <w:lang w:eastAsia="en-US"/>
        </w:rPr>
      </w:pPr>
    </w:p>
    <w:p w:rsidR="00484FBB" w:rsidRPr="00484FBB" w:rsidRDefault="00484FBB" w:rsidP="00484FBB">
      <w:pPr>
        <w:rPr>
          <w:rFonts w:cs="Arial"/>
          <w:sz w:val="22"/>
          <w:szCs w:val="22"/>
          <w:lang w:eastAsia="en-US"/>
        </w:rPr>
      </w:pPr>
    </w:p>
    <w:p w:rsidR="00484FBB" w:rsidRPr="00484FBB" w:rsidRDefault="00484FBB" w:rsidP="00484FBB">
      <w:pPr>
        <w:rPr>
          <w:rFonts w:cs="Arial"/>
          <w:sz w:val="22"/>
          <w:szCs w:val="22"/>
          <w:lang w:eastAsia="en-US"/>
        </w:rPr>
      </w:pPr>
    </w:p>
    <w:p w:rsidR="00484FBB" w:rsidRPr="00484FBB" w:rsidRDefault="00484FBB" w:rsidP="00484FBB">
      <w:pPr>
        <w:numPr>
          <w:ilvl w:val="0"/>
          <w:numId w:val="39"/>
        </w:numPr>
        <w:spacing w:after="100" w:line="276" w:lineRule="auto"/>
        <w:ind w:left="270" w:hanging="810"/>
        <w:jc w:val="both"/>
        <w:rPr>
          <w:rFonts w:cs="Arial"/>
          <w:i/>
          <w:color w:val="FF0000"/>
          <w:sz w:val="22"/>
          <w:szCs w:val="22"/>
        </w:rPr>
      </w:pPr>
      <w:r w:rsidRPr="00484FBB">
        <w:rPr>
          <w:rFonts w:cs="Arial"/>
          <w:color w:val="000000"/>
          <w:sz w:val="22"/>
          <w:szCs w:val="22"/>
          <w:lang w:eastAsia="en-US"/>
        </w:rPr>
        <w:t xml:space="preserve">La Anexa E la Regulamentul Serviciului de Salubrizare a Localităților din Județul Mureș – </w:t>
      </w:r>
    </w:p>
    <w:p w:rsidR="00484FBB" w:rsidRPr="00484FBB" w:rsidRDefault="00484FBB" w:rsidP="00484FBB">
      <w:pPr>
        <w:spacing w:after="100" w:line="276" w:lineRule="auto"/>
        <w:jc w:val="both"/>
        <w:rPr>
          <w:rFonts w:cs="Arial"/>
          <w:i/>
          <w:color w:val="FF0000"/>
          <w:sz w:val="22"/>
          <w:szCs w:val="22"/>
        </w:rPr>
      </w:pPr>
      <w:r w:rsidRPr="00484FBB">
        <w:rPr>
          <w:rFonts w:cs="Arial"/>
          <w:color w:val="000000"/>
          <w:sz w:val="22"/>
          <w:szCs w:val="22"/>
          <w:lang w:eastAsia="en-US"/>
        </w:rPr>
        <w:t xml:space="preserve">VI. </w:t>
      </w:r>
      <w:r w:rsidRPr="00484FBB">
        <w:rPr>
          <w:rFonts w:cs="Arial"/>
          <w:sz w:val="22"/>
          <w:szCs w:val="22"/>
          <w:lang w:eastAsia="en-US"/>
        </w:rPr>
        <w:t xml:space="preserve">INDICATORI DE PERFORMANȚĂ PROPUȘI PENTRU SORTAREA DEȘEURI DIN CONSTRUCȚII </w:t>
      </w:r>
      <w:r w:rsidRPr="00484FBB">
        <w:rPr>
          <w:rFonts w:cs="Arial"/>
          <w:color w:val="000000"/>
          <w:sz w:val="22"/>
          <w:szCs w:val="22"/>
          <w:lang w:eastAsia="en-US"/>
        </w:rPr>
        <w:t xml:space="preserve">  </w:t>
      </w:r>
      <w:r w:rsidRPr="00484FBB">
        <w:rPr>
          <w:rFonts w:cs="Arial"/>
          <w:sz w:val="22"/>
          <w:szCs w:val="22"/>
          <w:lang w:eastAsia="en-US"/>
        </w:rPr>
        <w:t>se introduce un nou punct cu următorul conținut:</w:t>
      </w:r>
    </w:p>
    <w:p w:rsidR="00484FBB" w:rsidRPr="00484FBB" w:rsidRDefault="00484FBB" w:rsidP="00484FBB">
      <w:pPr>
        <w:rPr>
          <w:rFonts w:cs="Arial"/>
          <w:sz w:val="22"/>
          <w:szCs w:val="22"/>
          <w:lang w:eastAsia="en-US"/>
        </w:rPr>
      </w:pPr>
    </w:p>
    <w:p w:rsidR="00484FBB" w:rsidRPr="00484FBB" w:rsidRDefault="00484FBB" w:rsidP="00484FBB">
      <w:pPr>
        <w:rPr>
          <w:rFonts w:cs="Arial"/>
          <w:sz w:val="22"/>
          <w:szCs w:val="22"/>
          <w:lang w:eastAsia="en-US"/>
        </w:rPr>
      </w:pPr>
    </w:p>
    <w:tbl>
      <w:tblPr>
        <w:tblW w:w="14670" w:type="dxa"/>
        <w:tblInd w:w="-4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95"/>
        <w:gridCol w:w="2339"/>
        <w:gridCol w:w="3674"/>
        <w:gridCol w:w="2652"/>
        <w:gridCol w:w="4810"/>
      </w:tblGrid>
      <w:tr w:rsidR="00484FBB" w:rsidRPr="00484FBB" w:rsidTr="00456D42">
        <w:tc>
          <w:tcPr>
            <w:tcW w:w="1195" w:type="dxa"/>
          </w:tcPr>
          <w:p w:rsidR="00484FBB" w:rsidRPr="00484FBB" w:rsidRDefault="00484FBB" w:rsidP="00484FBB">
            <w:pPr>
              <w:spacing w:after="100" w:line="276" w:lineRule="auto"/>
              <w:jc w:val="center"/>
              <w:rPr>
                <w:rFonts w:cs="Arial"/>
                <w:i/>
                <w:sz w:val="22"/>
                <w:szCs w:val="22"/>
              </w:rPr>
            </w:pPr>
            <w:r w:rsidRPr="00484FBB">
              <w:rPr>
                <w:rFonts w:cs="Arial"/>
                <w:i/>
                <w:sz w:val="22"/>
                <w:szCs w:val="22"/>
              </w:rPr>
              <w:t>Nr.</w:t>
            </w:r>
          </w:p>
        </w:tc>
        <w:tc>
          <w:tcPr>
            <w:tcW w:w="2339" w:type="dxa"/>
          </w:tcPr>
          <w:p w:rsidR="00484FBB" w:rsidRPr="00484FBB" w:rsidRDefault="00484FBB" w:rsidP="00484FBB">
            <w:pPr>
              <w:spacing w:after="100" w:line="276" w:lineRule="auto"/>
              <w:jc w:val="center"/>
              <w:rPr>
                <w:rFonts w:cs="Arial"/>
                <w:i/>
                <w:sz w:val="22"/>
                <w:szCs w:val="22"/>
              </w:rPr>
            </w:pPr>
            <w:r w:rsidRPr="00484FBB">
              <w:rPr>
                <w:rFonts w:cs="Arial"/>
                <w:i/>
                <w:sz w:val="22"/>
                <w:szCs w:val="22"/>
              </w:rPr>
              <w:t>Titlu</w:t>
            </w:r>
          </w:p>
        </w:tc>
        <w:tc>
          <w:tcPr>
            <w:tcW w:w="3674" w:type="dxa"/>
          </w:tcPr>
          <w:p w:rsidR="00484FBB" w:rsidRPr="00484FBB" w:rsidRDefault="00484FBB" w:rsidP="00484FBB">
            <w:pPr>
              <w:spacing w:after="100" w:line="276" w:lineRule="auto"/>
              <w:jc w:val="center"/>
              <w:rPr>
                <w:rFonts w:cs="Arial"/>
                <w:i/>
                <w:sz w:val="22"/>
                <w:szCs w:val="22"/>
              </w:rPr>
            </w:pPr>
            <w:r w:rsidRPr="00484FBB">
              <w:rPr>
                <w:rFonts w:cs="Arial"/>
                <w:i/>
                <w:sz w:val="22"/>
                <w:szCs w:val="22"/>
              </w:rPr>
              <w:t>Descriere</w:t>
            </w:r>
          </w:p>
        </w:tc>
        <w:tc>
          <w:tcPr>
            <w:tcW w:w="2652" w:type="dxa"/>
          </w:tcPr>
          <w:p w:rsidR="00484FBB" w:rsidRPr="00484FBB" w:rsidRDefault="00484FBB" w:rsidP="00484FBB">
            <w:pPr>
              <w:spacing w:after="100" w:line="276" w:lineRule="auto"/>
              <w:jc w:val="center"/>
              <w:rPr>
                <w:rFonts w:cs="Arial"/>
                <w:i/>
                <w:sz w:val="22"/>
                <w:szCs w:val="22"/>
              </w:rPr>
            </w:pPr>
            <w:r w:rsidRPr="00484FBB">
              <w:rPr>
                <w:rFonts w:cs="Arial"/>
                <w:i/>
                <w:sz w:val="22"/>
                <w:szCs w:val="22"/>
              </w:rPr>
              <w:t>Valoare/Unitate de măsură</w:t>
            </w:r>
          </w:p>
        </w:tc>
        <w:tc>
          <w:tcPr>
            <w:tcW w:w="4810" w:type="dxa"/>
          </w:tcPr>
          <w:p w:rsidR="00484FBB" w:rsidRPr="00484FBB" w:rsidRDefault="00484FBB" w:rsidP="00484FBB">
            <w:pPr>
              <w:spacing w:after="100" w:line="276" w:lineRule="auto"/>
              <w:jc w:val="center"/>
              <w:rPr>
                <w:rFonts w:cs="Arial"/>
                <w:i/>
                <w:sz w:val="22"/>
                <w:szCs w:val="22"/>
              </w:rPr>
            </w:pPr>
            <w:r w:rsidRPr="00484FBB">
              <w:rPr>
                <w:rFonts w:cs="Arial"/>
                <w:i/>
                <w:sz w:val="22"/>
                <w:szCs w:val="22"/>
              </w:rPr>
              <w:t>Sancțiuni</w:t>
            </w:r>
          </w:p>
        </w:tc>
      </w:tr>
      <w:tr w:rsidR="00484FBB" w:rsidRPr="00484FBB" w:rsidTr="00456D42">
        <w:tc>
          <w:tcPr>
            <w:tcW w:w="1195" w:type="dxa"/>
          </w:tcPr>
          <w:p w:rsidR="00484FBB" w:rsidRPr="00484FBB" w:rsidRDefault="00484FBB" w:rsidP="00484FBB">
            <w:pPr>
              <w:spacing w:after="100" w:line="276" w:lineRule="auto"/>
              <w:jc w:val="center"/>
              <w:rPr>
                <w:rFonts w:cs="Arial"/>
                <w:i/>
                <w:color w:val="FF0000"/>
                <w:sz w:val="22"/>
                <w:szCs w:val="22"/>
              </w:rPr>
            </w:pPr>
            <w:r w:rsidRPr="00484FBB">
              <w:rPr>
                <w:rFonts w:cs="Arial"/>
                <w:i/>
                <w:color w:val="FF0000"/>
                <w:sz w:val="22"/>
                <w:szCs w:val="22"/>
              </w:rPr>
              <w:t>1.</w:t>
            </w:r>
          </w:p>
        </w:tc>
        <w:tc>
          <w:tcPr>
            <w:tcW w:w="2339" w:type="dxa"/>
          </w:tcPr>
          <w:p w:rsidR="00484FBB" w:rsidRPr="00484FBB" w:rsidRDefault="00484FBB" w:rsidP="00484FBB">
            <w:pPr>
              <w:rPr>
                <w:rFonts w:cs="Arial"/>
                <w:color w:val="FF0000"/>
                <w:sz w:val="22"/>
                <w:szCs w:val="22"/>
                <w:lang w:eastAsia="en-US"/>
              </w:rPr>
            </w:pPr>
            <w:r w:rsidRPr="00484FBB">
              <w:rPr>
                <w:rFonts w:cs="Arial"/>
                <w:color w:val="FF0000"/>
                <w:sz w:val="22"/>
                <w:szCs w:val="22"/>
                <w:lang w:eastAsia="en-US"/>
              </w:rPr>
              <w:t>Colectarea și transportul deșeurilor provenite din locuințe, generate de activități de reamenajare si reabilitare interioară și/sau exterioară a acestora</w:t>
            </w:r>
          </w:p>
        </w:tc>
        <w:tc>
          <w:tcPr>
            <w:tcW w:w="3674" w:type="dxa"/>
          </w:tcPr>
          <w:p w:rsidR="00484FBB" w:rsidRPr="00484FBB" w:rsidRDefault="00484FBB" w:rsidP="00484FBB">
            <w:pPr>
              <w:spacing w:after="100" w:line="276" w:lineRule="auto"/>
              <w:jc w:val="center"/>
              <w:rPr>
                <w:rFonts w:cs="Arial"/>
                <w:i/>
                <w:sz w:val="22"/>
                <w:szCs w:val="22"/>
              </w:rPr>
            </w:pPr>
            <w:r w:rsidRPr="00484FBB">
              <w:rPr>
                <w:rFonts w:cs="Arial"/>
                <w:color w:val="FF0000"/>
                <w:sz w:val="22"/>
                <w:szCs w:val="22"/>
                <w:lang w:eastAsia="en-US"/>
              </w:rPr>
              <w:t>Cantitatea totală de deșeuri provenite din locuințe, generate de activități de reamenajare și reabilitare interioară și/ sau exterioară a acestora, predată pentru reutilizare, reciclare și alte operațiuni de valorificare materială, inclusiv operațiuni de umplere, rambleiere, direct sau prin intermediul unei stații de transfer ca procentaj din cantitatea de deșeuri provenite din locuințe, generate de activități de reamenajare și reabilitare interioară și/sau exterioară a acestora colectate.</w:t>
            </w:r>
          </w:p>
        </w:tc>
        <w:tc>
          <w:tcPr>
            <w:tcW w:w="2652" w:type="dxa"/>
          </w:tcPr>
          <w:p w:rsidR="00484FBB" w:rsidRPr="00484FBB" w:rsidRDefault="00484FBB" w:rsidP="00484FBB">
            <w:pPr>
              <w:spacing w:after="100" w:line="276" w:lineRule="auto"/>
              <w:jc w:val="center"/>
              <w:rPr>
                <w:rFonts w:cs="Arial"/>
                <w:i/>
                <w:sz w:val="22"/>
                <w:szCs w:val="22"/>
              </w:rPr>
            </w:pPr>
            <w:r w:rsidRPr="00484FBB">
              <w:rPr>
                <w:rFonts w:cs="Arial"/>
                <w:color w:val="FF0000"/>
                <w:sz w:val="22"/>
                <w:szCs w:val="22"/>
                <w:lang w:eastAsia="en-US"/>
              </w:rPr>
              <w:t>Valorile sunt prevăzute în anexa nr.6 din legea 211/2011</w:t>
            </w:r>
          </w:p>
        </w:tc>
        <w:tc>
          <w:tcPr>
            <w:tcW w:w="4810" w:type="dxa"/>
          </w:tcPr>
          <w:p w:rsidR="00484FBB" w:rsidRPr="00484FBB" w:rsidRDefault="00484FBB" w:rsidP="00484FBB">
            <w:pPr>
              <w:spacing w:after="100" w:line="276" w:lineRule="auto"/>
              <w:jc w:val="center"/>
              <w:rPr>
                <w:rFonts w:cs="Arial"/>
                <w:i/>
                <w:sz w:val="22"/>
                <w:szCs w:val="22"/>
              </w:rPr>
            </w:pPr>
            <w:r w:rsidRPr="00484FBB">
              <w:rPr>
                <w:rFonts w:cs="Arial"/>
                <w:color w:val="FF0000"/>
                <w:sz w:val="22"/>
                <w:szCs w:val="22"/>
                <w:lang w:eastAsia="en-US"/>
              </w:rPr>
              <w:t xml:space="preserve">Se aplică persoanelor juridice pe numele cărora sunt emise autorizațiile de construcție/desființare, pe baza hotărârilor </w:t>
            </w:r>
            <w:proofErr w:type="spellStart"/>
            <w:r w:rsidRPr="00484FBB">
              <w:rPr>
                <w:rFonts w:cs="Arial"/>
                <w:color w:val="FF0000"/>
                <w:sz w:val="22"/>
                <w:szCs w:val="22"/>
                <w:lang w:eastAsia="en-US"/>
              </w:rPr>
              <w:t>autoritățiilor</w:t>
            </w:r>
            <w:proofErr w:type="spellEnd"/>
            <w:r w:rsidRPr="00484FBB">
              <w:rPr>
                <w:rFonts w:cs="Arial"/>
                <w:color w:val="FF0000"/>
                <w:sz w:val="22"/>
                <w:szCs w:val="22"/>
                <w:lang w:eastAsia="en-US"/>
              </w:rPr>
              <w:t xml:space="preserve"> </w:t>
            </w:r>
            <w:proofErr w:type="spellStart"/>
            <w:r w:rsidRPr="00484FBB">
              <w:rPr>
                <w:rFonts w:cs="Arial"/>
                <w:color w:val="FF0000"/>
                <w:sz w:val="22"/>
                <w:szCs w:val="22"/>
                <w:lang w:eastAsia="en-US"/>
              </w:rPr>
              <w:t>publicce</w:t>
            </w:r>
            <w:proofErr w:type="spellEnd"/>
            <w:r w:rsidRPr="00484FBB">
              <w:rPr>
                <w:rFonts w:cs="Arial"/>
                <w:color w:val="FF0000"/>
                <w:sz w:val="22"/>
                <w:szCs w:val="22"/>
                <w:lang w:eastAsia="en-US"/>
              </w:rPr>
              <w:t xml:space="preserve"> locale.</w:t>
            </w:r>
          </w:p>
        </w:tc>
      </w:tr>
    </w:tbl>
    <w:p w:rsidR="00484FBB" w:rsidRPr="00484FBB" w:rsidRDefault="00484FBB" w:rsidP="00484FBB">
      <w:pPr>
        <w:jc w:val="both"/>
        <w:rPr>
          <w:rFonts w:cs="Arial"/>
          <w:i/>
          <w:color w:val="FF0000"/>
          <w:sz w:val="22"/>
          <w:szCs w:val="22"/>
          <w:lang w:eastAsia="en-US"/>
        </w:rPr>
      </w:pPr>
    </w:p>
    <w:p w:rsidR="00484FBB" w:rsidRPr="00484FBB" w:rsidRDefault="00484FBB" w:rsidP="00484FBB">
      <w:pPr>
        <w:jc w:val="both"/>
        <w:rPr>
          <w:rFonts w:cs="Arial"/>
          <w:sz w:val="22"/>
          <w:szCs w:val="22"/>
        </w:rPr>
      </w:pPr>
      <w:r w:rsidRPr="00484FBB">
        <w:rPr>
          <w:rFonts w:cs="Arial"/>
          <w:sz w:val="22"/>
          <w:szCs w:val="22"/>
        </w:rPr>
        <w:t>Nr. 2939/13.05.2020</w:t>
      </w:r>
    </w:p>
    <w:p w:rsidR="00484FBB" w:rsidRPr="00484FBB" w:rsidRDefault="00484FBB" w:rsidP="00484FBB">
      <w:pPr>
        <w:jc w:val="both"/>
        <w:rPr>
          <w:rFonts w:cs="Arial"/>
          <w:sz w:val="22"/>
          <w:szCs w:val="22"/>
        </w:rPr>
      </w:pPr>
    </w:p>
    <w:p w:rsidR="00484FBB" w:rsidRPr="00484FBB" w:rsidRDefault="00484FBB" w:rsidP="00484FBB">
      <w:pPr>
        <w:jc w:val="both"/>
        <w:rPr>
          <w:rFonts w:cs="Arial"/>
          <w:sz w:val="22"/>
          <w:szCs w:val="22"/>
        </w:rPr>
      </w:pPr>
    </w:p>
    <w:p w:rsidR="00484FBB" w:rsidRPr="00484FBB" w:rsidRDefault="00484FBB" w:rsidP="00484FBB">
      <w:pPr>
        <w:jc w:val="both"/>
        <w:rPr>
          <w:rFonts w:cs="Arial"/>
          <w:sz w:val="22"/>
          <w:szCs w:val="22"/>
        </w:rPr>
      </w:pPr>
    </w:p>
    <w:p w:rsidR="00484FBB" w:rsidRPr="00484FBB" w:rsidRDefault="00484FBB" w:rsidP="00484FBB">
      <w:pPr>
        <w:jc w:val="both"/>
        <w:rPr>
          <w:rFonts w:cs="Arial"/>
          <w:sz w:val="22"/>
          <w:szCs w:val="22"/>
        </w:rPr>
      </w:pPr>
    </w:p>
    <w:p w:rsidR="00484FBB" w:rsidRPr="00484FBB" w:rsidRDefault="00484FBB" w:rsidP="00484FBB">
      <w:pPr>
        <w:jc w:val="both"/>
        <w:rPr>
          <w:rFonts w:cs="Arial"/>
          <w:sz w:val="22"/>
          <w:szCs w:val="22"/>
        </w:rPr>
      </w:pPr>
    </w:p>
    <w:p w:rsidR="00484FBB" w:rsidRPr="00484FBB" w:rsidRDefault="00484FBB" w:rsidP="00484FBB">
      <w:pPr>
        <w:jc w:val="both"/>
        <w:rPr>
          <w:rFonts w:cs="Arial"/>
          <w:sz w:val="22"/>
          <w:szCs w:val="22"/>
        </w:rPr>
      </w:pPr>
    </w:p>
    <w:tbl>
      <w:tblPr>
        <w:tblpPr w:leftFromText="180" w:rightFromText="180" w:vertAnchor="page" w:horzAnchor="page" w:tblpX="1446" w:tblpY="1892"/>
        <w:tblW w:w="0" w:type="auto"/>
        <w:tblLook w:val="04A0" w:firstRow="1" w:lastRow="0" w:firstColumn="1" w:lastColumn="0" w:noHBand="0" w:noVBand="1"/>
      </w:tblPr>
      <w:tblGrid>
        <w:gridCol w:w="244"/>
        <w:gridCol w:w="244"/>
      </w:tblGrid>
      <w:tr w:rsidR="00484FBB" w:rsidRPr="00484FBB" w:rsidTr="00456D42">
        <w:trPr>
          <w:trHeight w:hRule="exact" w:val="319"/>
        </w:trPr>
        <w:tc>
          <w:tcPr>
            <w:tcW w:w="244" w:type="dxa"/>
          </w:tcPr>
          <w:p w:rsidR="00484FBB" w:rsidRPr="00484FBB" w:rsidRDefault="00484FBB" w:rsidP="00484FBB">
            <w:pPr>
              <w:rPr>
                <w:rFonts w:eastAsia="Calibri" w:cs="Arial"/>
                <w:sz w:val="22"/>
                <w:szCs w:val="22"/>
                <w:lang w:eastAsia="en-US"/>
              </w:rPr>
            </w:pPr>
          </w:p>
        </w:tc>
        <w:tc>
          <w:tcPr>
            <w:tcW w:w="244" w:type="dxa"/>
            <w:vAlign w:val="center"/>
          </w:tcPr>
          <w:p w:rsidR="00484FBB" w:rsidRPr="00484FBB" w:rsidRDefault="00484FBB" w:rsidP="00484FBB">
            <w:pPr>
              <w:jc w:val="right"/>
              <w:rPr>
                <w:rFonts w:eastAsia="Calibri" w:cs="Arial"/>
                <w:sz w:val="22"/>
                <w:szCs w:val="22"/>
                <w:lang w:eastAsia="en-US"/>
              </w:rPr>
            </w:pPr>
          </w:p>
        </w:tc>
      </w:tr>
    </w:tbl>
    <w:p w:rsidR="00484FBB" w:rsidRPr="00484FBB" w:rsidRDefault="00484FBB" w:rsidP="00484FBB">
      <w:pPr>
        <w:jc w:val="center"/>
        <w:rPr>
          <w:rFonts w:eastAsia="Calibri" w:cs="Arial"/>
          <w:sz w:val="22"/>
          <w:szCs w:val="22"/>
          <w:lang w:eastAsia="en-US"/>
        </w:rPr>
      </w:pPr>
      <w:r w:rsidRPr="00484FBB">
        <w:rPr>
          <w:rFonts w:eastAsia="Calibri" w:cs="Arial"/>
          <w:b/>
          <w:sz w:val="22"/>
          <w:szCs w:val="22"/>
          <w:lang w:eastAsia="en-US"/>
        </w:rPr>
        <w:t>Anunț privind deschiderea consultării publice</w:t>
      </w:r>
    </w:p>
    <w:p w:rsidR="00484FBB" w:rsidRPr="00484FBB" w:rsidRDefault="00484FBB" w:rsidP="00484FBB">
      <w:pPr>
        <w:spacing w:before="120"/>
        <w:jc w:val="both"/>
        <w:rPr>
          <w:rFonts w:eastAsia="Calibri" w:cs="Arial"/>
          <w:sz w:val="22"/>
          <w:szCs w:val="22"/>
          <w:lang w:eastAsia="en-US"/>
        </w:rPr>
      </w:pPr>
    </w:p>
    <w:p w:rsidR="00484FBB" w:rsidRPr="00484FBB" w:rsidRDefault="00484FBB" w:rsidP="00484FBB">
      <w:pPr>
        <w:ind w:firstLine="708"/>
        <w:jc w:val="both"/>
        <w:rPr>
          <w:rFonts w:eastAsia="Calibri" w:cs="Arial"/>
          <w:sz w:val="22"/>
          <w:szCs w:val="22"/>
          <w:lang w:eastAsia="en-US"/>
        </w:rPr>
      </w:pPr>
      <w:r w:rsidRPr="00484FBB">
        <w:rPr>
          <w:rFonts w:eastAsia="Calibri" w:cs="Arial"/>
          <w:sz w:val="22"/>
          <w:szCs w:val="22"/>
          <w:lang w:eastAsia="en-US"/>
        </w:rPr>
        <w:t xml:space="preserve">Astăzi, 13.05.2020, Orașul </w:t>
      </w:r>
      <w:proofErr w:type="spellStart"/>
      <w:r w:rsidRPr="00484FBB">
        <w:rPr>
          <w:rFonts w:eastAsia="Calibri" w:cs="Arial"/>
          <w:sz w:val="22"/>
          <w:szCs w:val="22"/>
          <w:lang w:eastAsia="en-US"/>
        </w:rPr>
        <w:t>Sărmaşu</w:t>
      </w:r>
      <w:proofErr w:type="spellEnd"/>
      <w:r w:rsidRPr="00484FBB">
        <w:rPr>
          <w:rFonts w:eastAsia="Calibri" w:cs="Arial"/>
          <w:sz w:val="22"/>
          <w:szCs w:val="22"/>
          <w:lang w:eastAsia="en-US"/>
        </w:rPr>
        <w:t xml:space="preserve"> anunță deschiderea procesului de dezbatere publică privind următorul proiect de act normativ: </w:t>
      </w:r>
    </w:p>
    <w:p w:rsidR="00484FBB" w:rsidRPr="00484FBB" w:rsidRDefault="00484FBB" w:rsidP="00484FBB">
      <w:pPr>
        <w:ind w:firstLine="708"/>
        <w:jc w:val="both"/>
        <w:rPr>
          <w:rFonts w:eastAsia="Calibri" w:cs="Arial"/>
          <w:i/>
          <w:sz w:val="22"/>
          <w:szCs w:val="22"/>
          <w:lang w:eastAsia="en-US"/>
        </w:rPr>
      </w:pPr>
      <w:r w:rsidRPr="00484FBB">
        <w:rPr>
          <w:rFonts w:eastAsia="Calibri" w:cs="Arial"/>
          <w:i/>
          <w:sz w:val="22"/>
          <w:szCs w:val="22"/>
          <w:lang w:eastAsia="en-US"/>
        </w:rPr>
        <w:t xml:space="preserve">Proiect de hotărâre privind aprobarea modificării și completării Regulamentului Serviciului Public de Salubrizare a Localităților din Județul Mureș </w:t>
      </w:r>
    </w:p>
    <w:p w:rsidR="00484FBB" w:rsidRPr="00484FBB" w:rsidRDefault="00484FBB" w:rsidP="00484FBB">
      <w:pPr>
        <w:spacing w:before="100"/>
        <w:jc w:val="both"/>
        <w:rPr>
          <w:rFonts w:eastAsia="Calibri" w:cs="Arial"/>
          <w:sz w:val="22"/>
          <w:szCs w:val="22"/>
          <w:lang w:eastAsia="en-US"/>
        </w:rPr>
      </w:pPr>
      <w:r w:rsidRPr="00484FBB">
        <w:rPr>
          <w:rFonts w:eastAsia="Calibri" w:cs="Arial"/>
          <w:sz w:val="22"/>
          <w:szCs w:val="22"/>
          <w:lang w:eastAsia="en-US"/>
        </w:rPr>
        <w:t xml:space="preserve">Documentația aferentă proiectului de act normativ include:  </w:t>
      </w:r>
    </w:p>
    <w:p w:rsidR="00484FBB" w:rsidRPr="00484FBB" w:rsidRDefault="00484FBB" w:rsidP="00484FBB">
      <w:pPr>
        <w:numPr>
          <w:ilvl w:val="0"/>
          <w:numId w:val="44"/>
        </w:numPr>
        <w:ind w:left="714" w:hanging="357"/>
        <w:jc w:val="both"/>
        <w:rPr>
          <w:rFonts w:eastAsia="Calibri" w:cs="Arial"/>
          <w:sz w:val="22"/>
          <w:szCs w:val="22"/>
          <w:lang w:eastAsia="en-US"/>
        </w:rPr>
      </w:pPr>
      <w:r w:rsidRPr="00484FBB">
        <w:rPr>
          <w:rFonts w:eastAsia="Calibri" w:cs="Arial"/>
          <w:sz w:val="22"/>
          <w:szCs w:val="22"/>
          <w:lang w:eastAsia="en-US"/>
        </w:rPr>
        <w:t>Referatul de aprobare privind necesitatea adoptării actului normativ propus;</w:t>
      </w:r>
    </w:p>
    <w:p w:rsidR="00484FBB" w:rsidRPr="00484FBB" w:rsidRDefault="00484FBB" w:rsidP="00484FBB">
      <w:pPr>
        <w:numPr>
          <w:ilvl w:val="0"/>
          <w:numId w:val="44"/>
        </w:numPr>
        <w:ind w:left="714" w:hanging="357"/>
        <w:jc w:val="both"/>
        <w:rPr>
          <w:rFonts w:eastAsia="Calibri" w:cs="Arial"/>
          <w:sz w:val="22"/>
          <w:szCs w:val="22"/>
          <w:lang w:eastAsia="en-US"/>
        </w:rPr>
      </w:pPr>
      <w:r w:rsidRPr="00484FBB">
        <w:rPr>
          <w:rFonts w:eastAsia="Calibri" w:cs="Arial"/>
          <w:sz w:val="22"/>
          <w:szCs w:val="22"/>
          <w:lang w:eastAsia="en-US"/>
        </w:rPr>
        <w:t>Anexa la proiectul de hotărâre.</w:t>
      </w:r>
    </w:p>
    <w:p w:rsidR="00484FBB" w:rsidRPr="00484FBB" w:rsidRDefault="00484FBB" w:rsidP="00484FBB">
      <w:pPr>
        <w:spacing w:before="100"/>
        <w:jc w:val="both"/>
        <w:rPr>
          <w:rFonts w:eastAsia="Calibri" w:cs="Arial"/>
          <w:sz w:val="22"/>
          <w:szCs w:val="22"/>
          <w:lang w:eastAsia="en-US"/>
        </w:rPr>
      </w:pPr>
      <w:r w:rsidRPr="00484FBB">
        <w:rPr>
          <w:rFonts w:eastAsia="Calibri" w:cs="Arial"/>
          <w:sz w:val="22"/>
          <w:szCs w:val="22"/>
          <w:lang w:eastAsia="en-US"/>
        </w:rPr>
        <w:t>Documentația  poate fi consultată:</w:t>
      </w:r>
    </w:p>
    <w:p w:rsidR="00484FBB" w:rsidRPr="00484FBB" w:rsidRDefault="00484FBB" w:rsidP="00484FBB">
      <w:pPr>
        <w:numPr>
          <w:ilvl w:val="0"/>
          <w:numId w:val="45"/>
        </w:numPr>
        <w:ind w:left="714" w:hanging="357"/>
        <w:jc w:val="both"/>
        <w:rPr>
          <w:rFonts w:eastAsia="Calibri" w:cs="Arial"/>
          <w:sz w:val="22"/>
          <w:szCs w:val="22"/>
          <w:lang w:eastAsia="en-US"/>
        </w:rPr>
      </w:pPr>
      <w:r w:rsidRPr="00484FBB">
        <w:rPr>
          <w:rFonts w:eastAsia="Calibri" w:cs="Arial"/>
          <w:sz w:val="22"/>
          <w:szCs w:val="22"/>
          <w:lang w:eastAsia="en-US"/>
        </w:rPr>
        <w:t>pe pagina de internet a instituției, la adresa: www.orasulsarmasu.ro , la secțiunea Proiecte de hotărâri;</w:t>
      </w:r>
    </w:p>
    <w:p w:rsidR="00484FBB" w:rsidRPr="00484FBB" w:rsidRDefault="00484FBB" w:rsidP="00484FBB">
      <w:pPr>
        <w:numPr>
          <w:ilvl w:val="0"/>
          <w:numId w:val="45"/>
        </w:numPr>
        <w:ind w:left="714" w:hanging="357"/>
        <w:jc w:val="both"/>
        <w:rPr>
          <w:rFonts w:eastAsia="Calibri" w:cs="Arial"/>
          <w:sz w:val="22"/>
          <w:szCs w:val="22"/>
          <w:lang w:eastAsia="en-US"/>
        </w:rPr>
      </w:pPr>
      <w:r w:rsidRPr="00484FBB">
        <w:rPr>
          <w:rFonts w:eastAsia="Calibri" w:cs="Arial"/>
          <w:sz w:val="22"/>
          <w:szCs w:val="22"/>
          <w:lang w:eastAsia="en-US"/>
        </w:rPr>
        <w:t xml:space="preserve">la avizierul Primăriei </w:t>
      </w:r>
      <w:proofErr w:type="spellStart"/>
      <w:r w:rsidRPr="00484FBB">
        <w:rPr>
          <w:rFonts w:eastAsia="Calibri" w:cs="Arial"/>
          <w:sz w:val="22"/>
          <w:szCs w:val="22"/>
          <w:lang w:eastAsia="en-US"/>
        </w:rPr>
        <w:t>oraş</w:t>
      </w:r>
      <w:proofErr w:type="spellEnd"/>
      <w:r w:rsidRPr="00484FBB">
        <w:rPr>
          <w:rFonts w:eastAsia="Calibri" w:cs="Arial"/>
          <w:sz w:val="22"/>
          <w:szCs w:val="22"/>
          <w:lang w:eastAsia="en-US"/>
        </w:rPr>
        <w:t xml:space="preserve"> </w:t>
      </w:r>
      <w:proofErr w:type="spellStart"/>
      <w:r w:rsidRPr="00484FBB">
        <w:rPr>
          <w:rFonts w:eastAsia="Calibri" w:cs="Arial"/>
          <w:sz w:val="22"/>
          <w:szCs w:val="22"/>
          <w:lang w:eastAsia="en-US"/>
        </w:rPr>
        <w:t>Sărmaşu</w:t>
      </w:r>
      <w:proofErr w:type="spellEnd"/>
      <w:r w:rsidRPr="00484FBB">
        <w:rPr>
          <w:rFonts w:eastAsia="Calibri" w:cs="Arial"/>
          <w:sz w:val="22"/>
          <w:szCs w:val="22"/>
          <w:lang w:eastAsia="en-US"/>
        </w:rPr>
        <w:t>;</w:t>
      </w:r>
    </w:p>
    <w:p w:rsidR="00484FBB" w:rsidRPr="00484FBB" w:rsidRDefault="00484FBB" w:rsidP="00484FBB">
      <w:pPr>
        <w:numPr>
          <w:ilvl w:val="0"/>
          <w:numId w:val="45"/>
        </w:numPr>
        <w:ind w:left="714" w:hanging="357"/>
        <w:jc w:val="both"/>
        <w:rPr>
          <w:rFonts w:eastAsia="Calibri" w:cs="Arial"/>
          <w:sz w:val="22"/>
          <w:szCs w:val="22"/>
          <w:lang w:eastAsia="en-US"/>
        </w:rPr>
      </w:pPr>
      <w:r w:rsidRPr="00484FBB">
        <w:rPr>
          <w:rFonts w:eastAsia="Calibri" w:cs="Arial"/>
          <w:sz w:val="22"/>
          <w:szCs w:val="22"/>
          <w:lang w:eastAsia="en-US"/>
        </w:rPr>
        <w:t xml:space="preserve">proiectul de act normativ se poate obține, în copie, pe bază de cerere depusă la Registratura instituției. </w:t>
      </w:r>
    </w:p>
    <w:p w:rsidR="00484FBB" w:rsidRPr="00484FBB" w:rsidRDefault="00484FBB" w:rsidP="00484FBB">
      <w:pPr>
        <w:spacing w:before="100"/>
        <w:jc w:val="both"/>
        <w:rPr>
          <w:rFonts w:eastAsia="Calibri" w:cs="Arial"/>
          <w:sz w:val="22"/>
          <w:szCs w:val="22"/>
          <w:lang w:eastAsia="en-US"/>
        </w:rPr>
      </w:pPr>
      <w:r w:rsidRPr="00484FBB">
        <w:rPr>
          <w:rFonts w:eastAsia="Calibri" w:cs="Arial"/>
          <w:sz w:val="22"/>
          <w:szCs w:val="22"/>
          <w:lang w:eastAsia="en-US"/>
        </w:rPr>
        <w:t>Propuneri, sugestii, opinii cu valoare de recomandare privind proiectul de act normativ supus consultării publice se pot depune până la data de 27.05. 2020, ora 12.00:</w:t>
      </w:r>
    </w:p>
    <w:p w:rsidR="00484FBB" w:rsidRPr="00484FBB" w:rsidRDefault="00484FBB" w:rsidP="00484FBB">
      <w:pPr>
        <w:numPr>
          <w:ilvl w:val="0"/>
          <w:numId w:val="46"/>
        </w:numPr>
        <w:ind w:left="714" w:hanging="357"/>
        <w:jc w:val="both"/>
        <w:rPr>
          <w:rFonts w:eastAsia="Calibri" w:cs="Arial"/>
          <w:sz w:val="22"/>
          <w:szCs w:val="22"/>
          <w:lang w:eastAsia="en-US"/>
        </w:rPr>
      </w:pPr>
      <w:r w:rsidRPr="00484FBB">
        <w:rPr>
          <w:rFonts w:eastAsia="Calibri" w:cs="Arial"/>
          <w:sz w:val="22"/>
          <w:szCs w:val="22"/>
          <w:lang w:eastAsia="en-US"/>
        </w:rPr>
        <w:t xml:space="preserve">ca mesaj în format electronic pe adresa de e-mail: </w:t>
      </w:r>
      <w:proofErr w:type="spellStart"/>
      <w:r w:rsidRPr="00484FBB">
        <w:rPr>
          <w:rFonts w:eastAsia="Calibri" w:cs="Arial"/>
          <w:sz w:val="22"/>
          <w:szCs w:val="22"/>
          <w:lang w:eastAsia="en-US"/>
        </w:rPr>
        <w:t>primaria</w:t>
      </w:r>
      <w:proofErr w:type="spellEnd"/>
      <w:r w:rsidRPr="00484FBB">
        <w:rPr>
          <w:rFonts w:eastAsia="Calibri" w:cs="Arial"/>
          <w:sz w:val="22"/>
          <w:szCs w:val="22"/>
          <w:lang w:val="en-US" w:eastAsia="en-US"/>
        </w:rPr>
        <w:t>@sarmasu.ro</w:t>
      </w:r>
      <w:r w:rsidRPr="00484FBB">
        <w:rPr>
          <w:rFonts w:eastAsia="Calibri" w:cs="Arial"/>
          <w:sz w:val="22"/>
          <w:szCs w:val="22"/>
          <w:lang w:eastAsia="en-US"/>
        </w:rPr>
        <w:t xml:space="preserve">; </w:t>
      </w:r>
    </w:p>
    <w:p w:rsidR="00484FBB" w:rsidRPr="00484FBB" w:rsidRDefault="00484FBB" w:rsidP="00484FBB">
      <w:pPr>
        <w:numPr>
          <w:ilvl w:val="0"/>
          <w:numId w:val="46"/>
        </w:numPr>
        <w:ind w:left="714" w:hanging="357"/>
        <w:jc w:val="both"/>
        <w:rPr>
          <w:rFonts w:eastAsia="Calibri" w:cs="Arial"/>
          <w:sz w:val="22"/>
          <w:szCs w:val="22"/>
          <w:lang w:eastAsia="en-US"/>
        </w:rPr>
      </w:pPr>
      <w:r w:rsidRPr="00484FBB">
        <w:rPr>
          <w:rFonts w:eastAsia="Calibri" w:cs="Arial"/>
          <w:sz w:val="22"/>
          <w:szCs w:val="22"/>
          <w:lang w:eastAsia="en-US"/>
        </w:rPr>
        <w:lastRenderedPageBreak/>
        <w:t xml:space="preserve">la sediul instituției Primăria </w:t>
      </w:r>
      <w:proofErr w:type="spellStart"/>
      <w:r w:rsidRPr="00484FBB">
        <w:rPr>
          <w:rFonts w:eastAsia="Calibri" w:cs="Arial"/>
          <w:sz w:val="22"/>
          <w:szCs w:val="22"/>
          <w:lang w:eastAsia="en-US"/>
        </w:rPr>
        <w:t>oraş</w:t>
      </w:r>
      <w:proofErr w:type="spellEnd"/>
      <w:r w:rsidRPr="00484FBB">
        <w:rPr>
          <w:rFonts w:eastAsia="Calibri" w:cs="Arial"/>
          <w:sz w:val="22"/>
          <w:szCs w:val="22"/>
          <w:lang w:eastAsia="en-US"/>
        </w:rPr>
        <w:t xml:space="preserve"> </w:t>
      </w:r>
      <w:proofErr w:type="spellStart"/>
      <w:r w:rsidRPr="00484FBB">
        <w:rPr>
          <w:rFonts w:eastAsia="Calibri" w:cs="Arial"/>
          <w:sz w:val="22"/>
          <w:szCs w:val="22"/>
          <w:lang w:eastAsia="en-US"/>
        </w:rPr>
        <w:t>Sărmaşu</w:t>
      </w:r>
      <w:proofErr w:type="spellEnd"/>
      <w:r w:rsidRPr="00484FBB">
        <w:rPr>
          <w:rFonts w:eastAsia="Calibri" w:cs="Arial"/>
          <w:sz w:val="22"/>
          <w:szCs w:val="22"/>
          <w:lang w:eastAsia="en-US"/>
        </w:rPr>
        <w:t>, str. Republicii, nr. 63.</w:t>
      </w:r>
    </w:p>
    <w:p w:rsidR="00484FBB" w:rsidRPr="00484FBB" w:rsidRDefault="00484FBB" w:rsidP="00484FBB">
      <w:pPr>
        <w:jc w:val="both"/>
        <w:rPr>
          <w:rFonts w:eastAsia="Calibri" w:cs="Arial"/>
          <w:sz w:val="22"/>
          <w:szCs w:val="22"/>
          <w:lang w:eastAsia="en-US"/>
        </w:rPr>
      </w:pPr>
    </w:p>
    <w:p w:rsidR="00484FBB" w:rsidRPr="00484FBB" w:rsidRDefault="00484FBB" w:rsidP="00484FBB">
      <w:pPr>
        <w:ind w:firstLine="708"/>
        <w:jc w:val="both"/>
        <w:rPr>
          <w:rFonts w:eastAsia="Calibri" w:cs="Arial"/>
          <w:sz w:val="22"/>
          <w:szCs w:val="22"/>
          <w:lang w:eastAsia="en-US"/>
        </w:rPr>
      </w:pPr>
      <w:r w:rsidRPr="00484FBB">
        <w:rPr>
          <w:rFonts w:eastAsia="Calibri" w:cs="Arial"/>
          <w:sz w:val="22"/>
          <w:szCs w:val="22"/>
          <w:lang w:eastAsia="en-US"/>
        </w:rPr>
        <w:t xml:space="preserve">Pentru informații suplimentare, vă stăm la dispoziție la următorul telefon: 0265-421855, e-mail: </w:t>
      </w:r>
      <w:proofErr w:type="spellStart"/>
      <w:r w:rsidRPr="00484FBB">
        <w:rPr>
          <w:rFonts w:eastAsia="Calibri" w:cs="Arial"/>
          <w:sz w:val="22"/>
          <w:szCs w:val="22"/>
          <w:lang w:eastAsia="en-US"/>
        </w:rPr>
        <w:t>primaria</w:t>
      </w:r>
      <w:proofErr w:type="spellEnd"/>
      <w:r w:rsidRPr="00484FBB">
        <w:rPr>
          <w:rFonts w:eastAsia="Calibri" w:cs="Arial"/>
          <w:sz w:val="22"/>
          <w:szCs w:val="22"/>
          <w:lang w:val="en-US" w:eastAsia="en-US"/>
        </w:rPr>
        <w:t>@sarmasu.ro</w:t>
      </w:r>
      <w:r w:rsidRPr="00484FBB">
        <w:rPr>
          <w:rFonts w:eastAsia="Calibri" w:cs="Arial"/>
          <w:sz w:val="22"/>
          <w:szCs w:val="22"/>
          <w:lang w:eastAsia="en-US"/>
        </w:rPr>
        <w:t xml:space="preserve">, persoană de contact: jr. Sărac Gelu Florin. </w:t>
      </w:r>
    </w:p>
    <w:p w:rsidR="00484FBB" w:rsidRPr="00484FBB" w:rsidRDefault="00484FBB" w:rsidP="00484FBB">
      <w:pPr>
        <w:spacing w:before="100"/>
        <w:ind w:firstLine="357"/>
        <w:jc w:val="both"/>
        <w:rPr>
          <w:rFonts w:eastAsia="Calibri" w:cs="Arial"/>
          <w:sz w:val="22"/>
          <w:szCs w:val="22"/>
          <w:lang w:eastAsia="en-US"/>
        </w:rPr>
      </w:pPr>
    </w:p>
    <w:p w:rsidR="00484FBB" w:rsidRPr="00484FBB" w:rsidRDefault="00484FBB" w:rsidP="00484FBB">
      <w:pPr>
        <w:spacing w:before="100"/>
        <w:ind w:firstLine="357"/>
        <w:jc w:val="both"/>
        <w:rPr>
          <w:rFonts w:eastAsia="Calibri" w:cs="Arial"/>
          <w:sz w:val="22"/>
          <w:szCs w:val="22"/>
          <w:lang w:eastAsia="en-US"/>
        </w:rPr>
      </w:pPr>
    </w:p>
    <w:p w:rsidR="00484FBB" w:rsidRPr="00484FBB" w:rsidRDefault="00484FBB" w:rsidP="00484FBB">
      <w:pPr>
        <w:spacing w:before="100"/>
        <w:rPr>
          <w:rFonts w:eastAsia="Calibri" w:cs="Arial"/>
          <w:sz w:val="22"/>
          <w:szCs w:val="22"/>
          <w:lang w:eastAsia="en-US"/>
        </w:rPr>
      </w:pPr>
    </w:p>
    <w:p w:rsidR="00484FBB" w:rsidRPr="00484FBB" w:rsidRDefault="00484FBB" w:rsidP="00484FBB">
      <w:pPr>
        <w:rPr>
          <w:rFonts w:eastAsia="Calibri" w:cs="Arial"/>
          <w:sz w:val="22"/>
          <w:szCs w:val="22"/>
          <w:lang w:eastAsia="en-US"/>
        </w:rPr>
      </w:pPr>
      <w:r w:rsidRPr="00484FBB">
        <w:rPr>
          <w:rFonts w:eastAsia="Calibri" w:cs="Arial"/>
          <w:sz w:val="22"/>
          <w:szCs w:val="22"/>
          <w:lang w:eastAsia="en-US"/>
        </w:rPr>
        <w:t xml:space="preserve">          </w:t>
      </w:r>
      <w:r w:rsidRPr="00484FBB">
        <w:rPr>
          <w:rFonts w:eastAsia="Calibri" w:cs="Arial"/>
          <w:sz w:val="22"/>
          <w:szCs w:val="22"/>
          <w:lang w:eastAsia="en-US"/>
        </w:rPr>
        <w:tab/>
      </w:r>
      <w:r w:rsidRPr="00484FBB">
        <w:rPr>
          <w:rFonts w:eastAsia="Calibri" w:cs="Arial"/>
          <w:sz w:val="22"/>
          <w:szCs w:val="22"/>
          <w:lang w:eastAsia="en-US"/>
        </w:rPr>
        <w:tab/>
        <w:t>Primar,</w:t>
      </w:r>
      <w:r w:rsidRPr="00484FBB">
        <w:rPr>
          <w:rFonts w:eastAsia="Calibri" w:cs="Arial"/>
          <w:sz w:val="22"/>
          <w:szCs w:val="22"/>
          <w:lang w:eastAsia="en-US"/>
        </w:rPr>
        <w:tab/>
      </w:r>
      <w:r w:rsidRPr="00484FBB">
        <w:rPr>
          <w:rFonts w:eastAsia="Calibri" w:cs="Arial"/>
          <w:sz w:val="22"/>
          <w:szCs w:val="22"/>
          <w:lang w:eastAsia="en-US"/>
        </w:rPr>
        <w:tab/>
      </w:r>
      <w:r w:rsidRPr="00484FBB">
        <w:rPr>
          <w:rFonts w:eastAsia="Calibri" w:cs="Arial"/>
          <w:sz w:val="22"/>
          <w:szCs w:val="22"/>
          <w:lang w:eastAsia="en-US"/>
        </w:rPr>
        <w:tab/>
        <w:t xml:space="preserve">                  </w:t>
      </w:r>
      <w:r w:rsidRPr="00484FBB">
        <w:rPr>
          <w:rFonts w:eastAsia="Calibri" w:cs="Arial"/>
          <w:sz w:val="22"/>
          <w:szCs w:val="22"/>
          <w:lang w:eastAsia="en-US"/>
        </w:rPr>
        <w:tab/>
      </w:r>
      <w:r w:rsidRPr="00484FBB">
        <w:rPr>
          <w:rFonts w:eastAsia="Calibri" w:cs="Arial"/>
          <w:sz w:val="22"/>
          <w:szCs w:val="22"/>
          <w:lang w:eastAsia="en-US"/>
        </w:rPr>
        <w:tab/>
        <w:t xml:space="preserve">    Secretar general,</w:t>
      </w:r>
    </w:p>
    <w:p w:rsidR="00484FBB" w:rsidRPr="00484FBB" w:rsidRDefault="00484FBB" w:rsidP="00484FBB">
      <w:pPr>
        <w:rPr>
          <w:rFonts w:eastAsia="Calibri" w:cs="Arial"/>
          <w:sz w:val="22"/>
          <w:szCs w:val="22"/>
          <w:lang w:eastAsia="en-US"/>
        </w:rPr>
      </w:pPr>
      <w:r w:rsidRPr="00484FBB">
        <w:rPr>
          <w:rFonts w:eastAsia="Calibri" w:cs="Arial"/>
          <w:sz w:val="22"/>
          <w:szCs w:val="22"/>
          <w:lang w:eastAsia="en-US"/>
        </w:rPr>
        <w:t xml:space="preserve">                 Ing. </w:t>
      </w:r>
      <w:proofErr w:type="spellStart"/>
      <w:r w:rsidRPr="00484FBB">
        <w:rPr>
          <w:rFonts w:eastAsia="Calibri" w:cs="Arial"/>
          <w:sz w:val="22"/>
          <w:szCs w:val="22"/>
          <w:lang w:eastAsia="en-US"/>
        </w:rPr>
        <w:t>Mocean</w:t>
      </w:r>
      <w:proofErr w:type="spellEnd"/>
      <w:r w:rsidRPr="00484FBB">
        <w:rPr>
          <w:rFonts w:eastAsia="Calibri" w:cs="Arial"/>
          <w:sz w:val="22"/>
          <w:szCs w:val="22"/>
          <w:lang w:eastAsia="en-US"/>
        </w:rPr>
        <w:t xml:space="preserve"> Ioan</w:t>
      </w:r>
      <w:r w:rsidRPr="00484FBB">
        <w:rPr>
          <w:rFonts w:eastAsia="Calibri" w:cs="Arial"/>
          <w:sz w:val="22"/>
          <w:szCs w:val="22"/>
          <w:lang w:eastAsia="en-US"/>
        </w:rPr>
        <w:tab/>
      </w:r>
      <w:r w:rsidRPr="00484FBB">
        <w:rPr>
          <w:rFonts w:eastAsia="Calibri" w:cs="Arial"/>
          <w:sz w:val="22"/>
          <w:szCs w:val="22"/>
          <w:lang w:eastAsia="en-US"/>
        </w:rPr>
        <w:tab/>
      </w:r>
      <w:r w:rsidRPr="00484FBB">
        <w:rPr>
          <w:rFonts w:eastAsia="Calibri" w:cs="Arial"/>
          <w:sz w:val="22"/>
          <w:szCs w:val="22"/>
          <w:lang w:eastAsia="en-US"/>
        </w:rPr>
        <w:tab/>
      </w:r>
      <w:r w:rsidRPr="00484FBB">
        <w:rPr>
          <w:rFonts w:eastAsia="Calibri" w:cs="Arial"/>
          <w:sz w:val="22"/>
          <w:szCs w:val="22"/>
          <w:lang w:eastAsia="en-US"/>
        </w:rPr>
        <w:tab/>
      </w:r>
      <w:r w:rsidRPr="00484FBB">
        <w:rPr>
          <w:rFonts w:eastAsia="Calibri" w:cs="Arial"/>
          <w:sz w:val="22"/>
          <w:szCs w:val="22"/>
          <w:lang w:eastAsia="en-US"/>
        </w:rPr>
        <w:tab/>
        <w:t xml:space="preserve">              jr. Sărac Gelu Florin      </w:t>
      </w:r>
    </w:p>
    <w:p w:rsidR="00484FBB" w:rsidRPr="00484FBB" w:rsidRDefault="00484FBB" w:rsidP="00484FBB">
      <w:pPr>
        <w:ind w:firstLine="708"/>
        <w:jc w:val="both"/>
        <w:rPr>
          <w:sz w:val="22"/>
          <w:szCs w:val="22"/>
        </w:rPr>
      </w:pPr>
    </w:p>
    <w:p w:rsidR="00E92462" w:rsidRPr="004F3A79" w:rsidRDefault="00E92462" w:rsidP="00F736EB">
      <w:pPr>
        <w:rPr>
          <w:rFonts w:eastAsia="Calibri" w:cs="Arial"/>
          <w:lang w:eastAsia="ko-KR"/>
        </w:rPr>
      </w:pPr>
    </w:p>
    <w:sectPr w:rsidR="00E92462" w:rsidRPr="004F3A79" w:rsidSect="00783195">
      <w:footerReference w:type="default" r:id="rId12"/>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12910" w:rsidRDefault="00412910" w:rsidP="008469C7">
      <w:r>
        <w:separator/>
      </w:r>
    </w:p>
  </w:endnote>
  <w:endnote w:type="continuationSeparator" w:id="0">
    <w:p w:rsidR="00412910" w:rsidRDefault="00412910"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Umbra BT">
    <w:altName w:val="Times New Roman"/>
    <w:charset w:val="00"/>
    <w:family w:val="auto"/>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469C7" w:rsidRDefault="008469C7" w:rsidP="008469C7">
    <w:pPr>
      <w:pStyle w:val="Subsol"/>
      <w:jc w:val="center"/>
      <w:rPr>
        <w:sz w:val="18"/>
        <w:szCs w:val="18"/>
        <w:lang w:val="en-US"/>
      </w:rPr>
    </w:pPr>
  </w:p>
  <w:p w:rsidR="008469C7" w:rsidRDefault="00E91F39" w:rsidP="008469C7">
    <w:pPr>
      <w:pStyle w:val="Subsol"/>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3CB0D1E6" wp14:editId="667128D0">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4848AE"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" strokeweight="3pt">
              <v:stroke linestyle="thinThick"/>
            </v:line>
          </w:pict>
        </mc:Fallback>
      </mc:AlternateContent>
    </w:r>
  </w:p>
  <w:p w:rsidR="00E91F39" w:rsidRPr="00BC451C" w:rsidRDefault="00E91F39" w:rsidP="00BC451C">
    <w:pPr>
      <w:pStyle w:val="Subsol"/>
      <w:jc w:val="center"/>
      <w:rPr>
        <w:sz w:val="18"/>
        <w:szCs w:val="18"/>
        <w:lang w:val="fr-FR"/>
      </w:rPr>
    </w:pPr>
    <w:r>
      <w:rPr>
        <w:sz w:val="18"/>
        <w:szCs w:val="18"/>
        <w:lang w:val="fr-FR"/>
      </w:rPr>
      <w:t>SECRETAR</w:t>
    </w:r>
    <w:r w:rsidR="00BC451C">
      <w:rPr>
        <w:sz w:val="18"/>
        <w:szCs w:val="18"/>
        <w:lang w:val="fr-FR"/>
      </w:rPr>
      <w:t xml:space="preserve"> GENERAL</w:t>
    </w:r>
    <w:r>
      <w:rPr>
        <w:sz w:val="18"/>
        <w:szCs w:val="18"/>
        <w:lang w:val="en-US"/>
      </w:rPr>
      <w:t xml:space="preserve"> </w:t>
    </w:r>
  </w:p>
  <w:p w:rsidR="008469C7" w:rsidRDefault="008469C7" w:rsidP="008469C7">
    <w:pPr>
      <w:pStyle w:val="Subsol"/>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rsidR="008469C7" w:rsidRDefault="008469C7" w:rsidP="008469C7">
    <w:pPr>
      <w:pStyle w:val="Subsol"/>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email : </w:t>
    </w:r>
    <w:r w:rsidR="00BC451C">
      <w:rPr>
        <w:rFonts w:cs="Arial"/>
        <w:sz w:val="18"/>
        <w:szCs w:val="18"/>
        <w:lang w:val="en-US"/>
      </w:rPr>
      <w:t>secretar</w:t>
    </w:r>
    <w:r w:rsidRPr="00C63B55">
      <w:rPr>
        <w:rFonts w:cs="Arial"/>
        <w:sz w:val="18"/>
        <w:szCs w:val="18"/>
        <w:lang w:val="en-US"/>
      </w:rPr>
      <w:t>@sarmasu.ro</w:t>
    </w:r>
  </w:p>
  <w:p w:rsidR="00783195" w:rsidRDefault="00783195">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12910" w:rsidRDefault="00412910" w:rsidP="008469C7">
      <w:r>
        <w:separator/>
      </w:r>
    </w:p>
  </w:footnote>
  <w:footnote w:type="continuationSeparator" w:id="0">
    <w:p w:rsidR="00412910" w:rsidRDefault="00412910" w:rsidP="00846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716D"/>
    <w:multiLevelType w:val="hybridMultilevel"/>
    <w:tmpl w:val="872E528E"/>
    <w:lvl w:ilvl="0" w:tplc="AFDABDE4">
      <w:numFmt w:val="bullet"/>
      <w:lvlText w:val="-"/>
      <w:lvlJc w:val="left"/>
      <w:pPr>
        <w:ind w:left="360" w:hanging="360"/>
      </w:pPr>
      <w:rPr>
        <w:rFonts w:ascii="Times New Roman" w:eastAsia="Times New Roman"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15:restartNumberingAfterBreak="0">
    <w:nsid w:val="04AC5F88"/>
    <w:multiLevelType w:val="hybridMultilevel"/>
    <w:tmpl w:val="BA10AF2C"/>
    <w:lvl w:ilvl="0" w:tplc="9CD6314E">
      <w:start w:val="1"/>
      <w:numFmt w:val="decimal"/>
      <w:lvlText w:val="%1."/>
      <w:lvlJc w:val="left"/>
      <w:pPr>
        <w:ind w:left="1170" w:hanging="360"/>
      </w:pPr>
      <w:rPr>
        <w:rFonts w:ascii="Trebuchet MS" w:hAnsi="Trebuchet MS" w:hint="default"/>
        <w:color w:val="auto"/>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098C7E80"/>
    <w:multiLevelType w:val="hybridMultilevel"/>
    <w:tmpl w:val="A0DE0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A7C783E"/>
    <w:multiLevelType w:val="hybridMultilevel"/>
    <w:tmpl w:val="548252BC"/>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 w15:restartNumberingAfterBreak="0">
    <w:nsid w:val="0F3A54F3"/>
    <w:multiLevelType w:val="hybridMultilevel"/>
    <w:tmpl w:val="F8322A90"/>
    <w:lvl w:ilvl="0" w:tplc="48F678E2">
      <w:start w:val="31"/>
      <w:numFmt w:val="decimal"/>
      <w:lvlText w:val="%1."/>
      <w:lvlJc w:val="left"/>
      <w:pPr>
        <w:ind w:left="1170" w:hanging="360"/>
      </w:pPr>
      <w:rPr>
        <w:rFonts w:hint="default"/>
        <w:i w:val="0"/>
        <w:color w:val="00000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12B00F88"/>
    <w:multiLevelType w:val="hybridMultilevel"/>
    <w:tmpl w:val="BA10AF2C"/>
    <w:lvl w:ilvl="0" w:tplc="9CD6314E">
      <w:start w:val="1"/>
      <w:numFmt w:val="decimal"/>
      <w:lvlText w:val="%1."/>
      <w:lvlJc w:val="left"/>
      <w:pPr>
        <w:ind w:left="990" w:hanging="360"/>
      </w:pPr>
      <w:rPr>
        <w:rFonts w:ascii="Trebuchet MS" w:hAnsi="Trebuchet MS" w:hint="default"/>
        <w:color w:val="auto"/>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12EF0ADF"/>
    <w:multiLevelType w:val="hybridMultilevel"/>
    <w:tmpl w:val="CF48923E"/>
    <w:lvl w:ilvl="0" w:tplc="683404A6">
      <w:start w:val="1"/>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45C78"/>
    <w:multiLevelType w:val="hybridMultilevel"/>
    <w:tmpl w:val="1682EF08"/>
    <w:lvl w:ilvl="0" w:tplc="937A4F3C">
      <w:start w:val="31"/>
      <w:numFmt w:val="decimal"/>
      <w:lvlText w:val="%1."/>
      <w:lvlJc w:val="left"/>
      <w:pPr>
        <w:ind w:left="1170" w:hanging="360"/>
      </w:pPr>
      <w:rPr>
        <w:rFonts w:hint="default"/>
        <w:i w:val="0"/>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164A4D1F"/>
    <w:multiLevelType w:val="hybridMultilevel"/>
    <w:tmpl w:val="DC1EEC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8232A61"/>
    <w:multiLevelType w:val="hybridMultilevel"/>
    <w:tmpl w:val="BA10AF2C"/>
    <w:lvl w:ilvl="0" w:tplc="9CD6314E">
      <w:start w:val="1"/>
      <w:numFmt w:val="decimal"/>
      <w:lvlText w:val="%1."/>
      <w:lvlJc w:val="left"/>
      <w:pPr>
        <w:ind w:left="1170" w:hanging="360"/>
      </w:pPr>
      <w:rPr>
        <w:rFonts w:ascii="Trebuchet MS" w:hAnsi="Trebuchet MS" w:hint="default"/>
        <w:color w:val="auto"/>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15:restartNumberingAfterBreak="0">
    <w:nsid w:val="1DB01CF1"/>
    <w:multiLevelType w:val="hybridMultilevel"/>
    <w:tmpl w:val="BA10AF2C"/>
    <w:lvl w:ilvl="0" w:tplc="9CD6314E">
      <w:start w:val="1"/>
      <w:numFmt w:val="decimal"/>
      <w:lvlText w:val="%1."/>
      <w:lvlJc w:val="left"/>
      <w:pPr>
        <w:ind w:left="1170" w:hanging="360"/>
      </w:pPr>
      <w:rPr>
        <w:rFonts w:ascii="Trebuchet MS" w:hAnsi="Trebuchet MS" w:hint="default"/>
        <w:color w:val="auto"/>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1E1711CD"/>
    <w:multiLevelType w:val="hybridMultilevel"/>
    <w:tmpl w:val="3B9E88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E2F20B5"/>
    <w:multiLevelType w:val="hybridMultilevel"/>
    <w:tmpl w:val="BA10AF2C"/>
    <w:lvl w:ilvl="0" w:tplc="9CD6314E">
      <w:start w:val="1"/>
      <w:numFmt w:val="decimal"/>
      <w:lvlText w:val="%1."/>
      <w:lvlJc w:val="left"/>
      <w:pPr>
        <w:ind w:left="1170" w:hanging="360"/>
      </w:pPr>
      <w:rPr>
        <w:rFonts w:ascii="Trebuchet MS" w:hAnsi="Trebuchet MS" w:hint="default"/>
        <w:color w:val="auto"/>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1FE37C13"/>
    <w:multiLevelType w:val="hybridMultilevel"/>
    <w:tmpl w:val="A7AA9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A8420A"/>
    <w:multiLevelType w:val="hybridMultilevel"/>
    <w:tmpl w:val="0F42C000"/>
    <w:lvl w:ilvl="0" w:tplc="CE16BAE2">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2D90EC1"/>
    <w:multiLevelType w:val="hybridMultilevel"/>
    <w:tmpl w:val="59E28DC0"/>
    <w:lvl w:ilvl="0" w:tplc="97040350">
      <w:start w:val="4"/>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28C84896"/>
    <w:multiLevelType w:val="hybridMultilevel"/>
    <w:tmpl w:val="BC0481D8"/>
    <w:lvl w:ilvl="0" w:tplc="0FF8E972">
      <w:start w:val="3"/>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7E3C3B"/>
    <w:multiLevelType w:val="multilevel"/>
    <w:tmpl w:val="EBC694A0"/>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C36CF3"/>
    <w:multiLevelType w:val="hybridMultilevel"/>
    <w:tmpl w:val="831C6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593D21"/>
    <w:multiLevelType w:val="hybridMultilevel"/>
    <w:tmpl w:val="99F84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5F6581"/>
    <w:multiLevelType w:val="hybridMultilevel"/>
    <w:tmpl w:val="7FC07C80"/>
    <w:lvl w:ilvl="0" w:tplc="3BC8D568">
      <w:start w:val="5"/>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6D3E10"/>
    <w:multiLevelType w:val="hybridMultilevel"/>
    <w:tmpl w:val="CCE6538A"/>
    <w:lvl w:ilvl="0" w:tplc="D72C52F4">
      <w:start w:val="1"/>
      <w:numFmt w:val="bullet"/>
      <w:lvlText w:val="-"/>
      <w:lvlJc w:val="left"/>
      <w:pPr>
        <w:ind w:left="1080" w:hanging="360"/>
      </w:pPr>
      <w:rPr>
        <w:rFonts w:ascii="Trebuchet MS" w:eastAsia="Calibri" w:hAnsi="Trebuchet M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7721B97"/>
    <w:multiLevelType w:val="hybridMultilevel"/>
    <w:tmpl w:val="3BD00DD8"/>
    <w:lvl w:ilvl="0" w:tplc="3BC8D568">
      <w:start w:val="5"/>
      <w:numFmt w:val="lowerLetter"/>
      <w:lvlText w:val="%1)"/>
      <w:lvlJc w:val="left"/>
      <w:pPr>
        <w:ind w:left="234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3" w15:restartNumberingAfterBreak="0">
    <w:nsid w:val="4845455D"/>
    <w:multiLevelType w:val="hybridMultilevel"/>
    <w:tmpl w:val="A51A58E4"/>
    <w:lvl w:ilvl="0" w:tplc="BB264088">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8CF5F39"/>
    <w:multiLevelType w:val="hybridMultilevel"/>
    <w:tmpl w:val="9AF29C8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15:restartNumberingAfterBreak="0">
    <w:nsid w:val="49050D8F"/>
    <w:multiLevelType w:val="hybridMultilevel"/>
    <w:tmpl w:val="A53C9024"/>
    <w:lvl w:ilvl="0" w:tplc="C776923E">
      <w:start w:val="1"/>
      <w:numFmt w:val="decimal"/>
      <w:lvlText w:val="%1."/>
      <w:lvlJc w:val="left"/>
      <w:pPr>
        <w:ind w:left="198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492F4ACB"/>
    <w:multiLevelType w:val="hybridMultilevel"/>
    <w:tmpl w:val="24DA2302"/>
    <w:lvl w:ilvl="0" w:tplc="DA1CE98E">
      <w:start w:val="2"/>
      <w:numFmt w:val="decimal"/>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4A7403A0"/>
    <w:multiLevelType w:val="hybridMultilevel"/>
    <w:tmpl w:val="B834383C"/>
    <w:lvl w:ilvl="0" w:tplc="53B4977A">
      <w:numFmt w:val="bullet"/>
      <w:lvlText w:val="-"/>
      <w:lvlJc w:val="left"/>
      <w:pPr>
        <w:ind w:left="1710" w:hanging="360"/>
      </w:pPr>
      <w:rPr>
        <w:rFonts w:ascii="Trebuchet MS" w:eastAsia="Calibri" w:hAnsi="Trebuchet MS" w:cs="Times New Roman" w:hint="default"/>
        <w:color w:val="auto"/>
        <w:sz w:val="24"/>
      </w:rPr>
    </w:lvl>
    <w:lvl w:ilvl="1" w:tplc="04180003" w:tentative="1">
      <w:start w:val="1"/>
      <w:numFmt w:val="bullet"/>
      <w:lvlText w:val="o"/>
      <w:lvlJc w:val="left"/>
      <w:pPr>
        <w:ind w:left="2340" w:hanging="360"/>
      </w:pPr>
      <w:rPr>
        <w:rFonts w:ascii="Courier New" w:hAnsi="Courier New" w:cs="Courier New" w:hint="default"/>
      </w:rPr>
    </w:lvl>
    <w:lvl w:ilvl="2" w:tplc="04180005" w:tentative="1">
      <w:start w:val="1"/>
      <w:numFmt w:val="bullet"/>
      <w:lvlText w:val=""/>
      <w:lvlJc w:val="left"/>
      <w:pPr>
        <w:ind w:left="3060" w:hanging="360"/>
      </w:pPr>
      <w:rPr>
        <w:rFonts w:ascii="Wingdings" w:hAnsi="Wingdings" w:hint="default"/>
      </w:rPr>
    </w:lvl>
    <w:lvl w:ilvl="3" w:tplc="04180001" w:tentative="1">
      <w:start w:val="1"/>
      <w:numFmt w:val="bullet"/>
      <w:lvlText w:val=""/>
      <w:lvlJc w:val="left"/>
      <w:pPr>
        <w:ind w:left="3780" w:hanging="360"/>
      </w:pPr>
      <w:rPr>
        <w:rFonts w:ascii="Symbol" w:hAnsi="Symbol" w:hint="default"/>
      </w:rPr>
    </w:lvl>
    <w:lvl w:ilvl="4" w:tplc="04180003" w:tentative="1">
      <w:start w:val="1"/>
      <w:numFmt w:val="bullet"/>
      <w:lvlText w:val="o"/>
      <w:lvlJc w:val="left"/>
      <w:pPr>
        <w:ind w:left="4500" w:hanging="360"/>
      </w:pPr>
      <w:rPr>
        <w:rFonts w:ascii="Courier New" w:hAnsi="Courier New" w:cs="Courier New" w:hint="default"/>
      </w:rPr>
    </w:lvl>
    <w:lvl w:ilvl="5" w:tplc="04180005" w:tentative="1">
      <w:start w:val="1"/>
      <w:numFmt w:val="bullet"/>
      <w:lvlText w:val=""/>
      <w:lvlJc w:val="left"/>
      <w:pPr>
        <w:ind w:left="5220" w:hanging="360"/>
      </w:pPr>
      <w:rPr>
        <w:rFonts w:ascii="Wingdings" w:hAnsi="Wingdings" w:hint="default"/>
      </w:rPr>
    </w:lvl>
    <w:lvl w:ilvl="6" w:tplc="04180001" w:tentative="1">
      <w:start w:val="1"/>
      <w:numFmt w:val="bullet"/>
      <w:lvlText w:val=""/>
      <w:lvlJc w:val="left"/>
      <w:pPr>
        <w:ind w:left="5940" w:hanging="360"/>
      </w:pPr>
      <w:rPr>
        <w:rFonts w:ascii="Symbol" w:hAnsi="Symbol" w:hint="default"/>
      </w:rPr>
    </w:lvl>
    <w:lvl w:ilvl="7" w:tplc="04180003" w:tentative="1">
      <w:start w:val="1"/>
      <w:numFmt w:val="bullet"/>
      <w:lvlText w:val="o"/>
      <w:lvlJc w:val="left"/>
      <w:pPr>
        <w:ind w:left="6660" w:hanging="360"/>
      </w:pPr>
      <w:rPr>
        <w:rFonts w:ascii="Courier New" w:hAnsi="Courier New" w:cs="Courier New" w:hint="default"/>
      </w:rPr>
    </w:lvl>
    <w:lvl w:ilvl="8" w:tplc="04180005" w:tentative="1">
      <w:start w:val="1"/>
      <w:numFmt w:val="bullet"/>
      <w:lvlText w:val=""/>
      <w:lvlJc w:val="left"/>
      <w:pPr>
        <w:ind w:left="7380" w:hanging="360"/>
      </w:pPr>
      <w:rPr>
        <w:rFonts w:ascii="Wingdings" w:hAnsi="Wingdings" w:hint="default"/>
      </w:rPr>
    </w:lvl>
  </w:abstractNum>
  <w:abstractNum w:abstractNumId="28" w15:restartNumberingAfterBreak="0">
    <w:nsid w:val="4A7C4D3B"/>
    <w:multiLevelType w:val="hybridMultilevel"/>
    <w:tmpl w:val="5DF04526"/>
    <w:lvl w:ilvl="0" w:tplc="188ABF18">
      <w:start w:val="1"/>
      <w:numFmt w:val="decimal"/>
      <w:lvlText w:val="(%1)"/>
      <w:lvlJc w:val="left"/>
      <w:pPr>
        <w:ind w:left="1080"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4B9727B7"/>
    <w:multiLevelType w:val="hybridMultilevel"/>
    <w:tmpl w:val="BA10AF2C"/>
    <w:lvl w:ilvl="0" w:tplc="9CD6314E">
      <w:start w:val="1"/>
      <w:numFmt w:val="decimal"/>
      <w:lvlText w:val="%1."/>
      <w:lvlJc w:val="left"/>
      <w:pPr>
        <w:ind w:left="990" w:hanging="360"/>
      </w:pPr>
      <w:rPr>
        <w:rFonts w:ascii="Trebuchet MS" w:hAnsi="Trebuchet MS" w:hint="default"/>
        <w:color w:val="auto"/>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15:restartNumberingAfterBreak="0">
    <w:nsid w:val="4D033640"/>
    <w:multiLevelType w:val="hybridMultilevel"/>
    <w:tmpl w:val="5000A08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4E5B3407"/>
    <w:multiLevelType w:val="hybridMultilevel"/>
    <w:tmpl w:val="0E1CA6A8"/>
    <w:lvl w:ilvl="0" w:tplc="E35E296A">
      <w:numFmt w:val="bullet"/>
      <w:lvlText w:val="-"/>
      <w:lvlJc w:val="left"/>
      <w:pPr>
        <w:tabs>
          <w:tab w:val="num" w:pos="1776"/>
        </w:tabs>
        <w:ind w:left="1776"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32" w15:restartNumberingAfterBreak="0">
    <w:nsid w:val="527F1585"/>
    <w:multiLevelType w:val="hybridMultilevel"/>
    <w:tmpl w:val="BBA069F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5280305B"/>
    <w:multiLevelType w:val="hybridMultilevel"/>
    <w:tmpl w:val="F8322A90"/>
    <w:lvl w:ilvl="0" w:tplc="48F678E2">
      <w:start w:val="31"/>
      <w:numFmt w:val="decimal"/>
      <w:lvlText w:val="%1."/>
      <w:lvlJc w:val="left"/>
      <w:pPr>
        <w:ind w:left="1170" w:hanging="360"/>
      </w:pPr>
      <w:rPr>
        <w:rFonts w:hint="default"/>
        <w:i w:val="0"/>
        <w:color w:val="00000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15:restartNumberingAfterBreak="0">
    <w:nsid w:val="62F470F1"/>
    <w:multiLevelType w:val="hybridMultilevel"/>
    <w:tmpl w:val="21063C8C"/>
    <w:lvl w:ilvl="0" w:tplc="8448644C">
      <w:start w:val="22"/>
      <w:numFmt w:val="bullet"/>
      <w:lvlText w:val="-"/>
      <w:lvlJc w:val="left"/>
      <w:pPr>
        <w:ind w:left="1350" w:hanging="360"/>
      </w:pPr>
      <w:rPr>
        <w:rFonts w:ascii="Trebuchet MS" w:eastAsia="Times New Roman" w:hAnsi="Trebuchet M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3DC340F"/>
    <w:multiLevelType w:val="hybridMultilevel"/>
    <w:tmpl w:val="9E9082EE"/>
    <w:lvl w:ilvl="0" w:tplc="19EE2A66">
      <w:start w:val="2"/>
      <w:numFmt w:val="decimal"/>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36" w15:restartNumberingAfterBreak="0">
    <w:nsid w:val="6AD12351"/>
    <w:multiLevelType w:val="hybridMultilevel"/>
    <w:tmpl w:val="45427F2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F9C7591"/>
    <w:multiLevelType w:val="hybridMultilevel"/>
    <w:tmpl w:val="80D4E5DA"/>
    <w:lvl w:ilvl="0" w:tplc="2D50E256">
      <w:start w:val="1"/>
      <w:numFmt w:val="bullet"/>
      <w:lvlText w:val="-"/>
      <w:lvlJc w:val="left"/>
      <w:pPr>
        <w:ind w:left="1080" w:hanging="360"/>
      </w:pPr>
      <w:rPr>
        <w:rFonts w:ascii="Trebuchet MS" w:eastAsia="Times New Roman" w:hAnsi="Trebuchet M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FE87524"/>
    <w:multiLevelType w:val="hybridMultilevel"/>
    <w:tmpl w:val="2DD80B3C"/>
    <w:lvl w:ilvl="0" w:tplc="8098A8AA">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28813F2"/>
    <w:multiLevelType w:val="hybridMultilevel"/>
    <w:tmpl w:val="468E1288"/>
    <w:lvl w:ilvl="0" w:tplc="0418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0" w15:restartNumberingAfterBreak="0">
    <w:nsid w:val="72B60341"/>
    <w:multiLevelType w:val="hybridMultilevel"/>
    <w:tmpl w:val="831C6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06DC1"/>
    <w:multiLevelType w:val="hybridMultilevel"/>
    <w:tmpl w:val="56C64CE8"/>
    <w:lvl w:ilvl="0" w:tplc="D4AC7AE8">
      <w:start w:val="1"/>
      <w:numFmt w:val="decimal"/>
      <w:lvlText w:val="(%1)"/>
      <w:lvlJc w:val="left"/>
      <w:pPr>
        <w:ind w:left="360" w:hanging="360"/>
      </w:pPr>
      <w:rPr>
        <w:rFonts w:hint="default"/>
        <w:strike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764D3665"/>
    <w:multiLevelType w:val="hybridMultilevel"/>
    <w:tmpl w:val="CFCC5152"/>
    <w:lvl w:ilvl="0" w:tplc="0418000D">
      <w:start w:val="1"/>
      <w:numFmt w:val="bullet"/>
      <w:lvlText w:val=""/>
      <w:lvlJc w:val="left"/>
      <w:pPr>
        <w:ind w:left="643" w:hanging="360"/>
      </w:pPr>
      <w:rPr>
        <w:rFonts w:ascii="Wingdings" w:hAnsi="Wingdings" w:hint="default"/>
        <w:color w:val="auto"/>
        <w:sz w:val="24"/>
        <w:szCs w:val="16"/>
      </w:rPr>
    </w:lvl>
    <w:lvl w:ilvl="1" w:tplc="04180003" w:tentative="1">
      <w:start w:val="1"/>
      <w:numFmt w:val="bullet"/>
      <w:lvlText w:val="o"/>
      <w:lvlJc w:val="left"/>
      <w:pPr>
        <w:ind w:left="1363" w:hanging="360"/>
      </w:pPr>
      <w:rPr>
        <w:rFonts w:ascii="Courier New" w:hAnsi="Courier New" w:cs="Courier New" w:hint="default"/>
      </w:rPr>
    </w:lvl>
    <w:lvl w:ilvl="2" w:tplc="04180005" w:tentative="1">
      <w:start w:val="1"/>
      <w:numFmt w:val="bullet"/>
      <w:lvlText w:val=""/>
      <w:lvlJc w:val="left"/>
      <w:pPr>
        <w:ind w:left="2083" w:hanging="360"/>
      </w:pPr>
      <w:rPr>
        <w:rFonts w:ascii="Wingdings" w:hAnsi="Wingdings" w:hint="default"/>
      </w:rPr>
    </w:lvl>
    <w:lvl w:ilvl="3" w:tplc="04180001" w:tentative="1">
      <w:start w:val="1"/>
      <w:numFmt w:val="bullet"/>
      <w:lvlText w:val=""/>
      <w:lvlJc w:val="left"/>
      <w:pPr>
        <w:ind w:left="2803" w:hanging="360"/>
      </w:pPr>
      <w:rPr>
        <w:rFonts w:ascii="Symbol" w:hAnsi="Symbol" w:hint="default"/>
      </w:rPr>
    </w:lvl>
    <w:lvl w:ilvl="4" w:tplc="04180003" w:tentative="1">
      <w:start w:val="1"/>
      <w:numFmt w:val="bullet"/>
      <w:lvlText w:val="o"/>
      <w:lvlJc w:val="left"/>
      <w:pPr>
        <w:ind w:left="3523" w:hanging="360"/>
      </w:pPr>
      <w:rPr>
        <w:rFonts w:ascii="Courier New" w:hAnsi="Courier New" w:cs="Courier New" w:hint="default"/>
      </w:rPr>
    </w:lvl>
    <w:lvl w:ilvl="5" w:tplc="04180005" w:tentative="1">
      <w:start w:val="1"/>
      <w:numFmt w:val="bullet"/>
      <w:lvlText w:val=""/>
      <w:lvlJc w:val="left"/>
      <w:pPr>
        <w:ind w:left="4243" w:hanging="360"/>
      </w:pPr>
      <w:rPr>
        <w:rFonts w:ascii="Wingdings" w:hAnsi="Wingdings" w:hint="default"/>
      </w:rPr>
    </w:lvl>
    <w:lvl w:ilvl="6" w:tplc="04180001" w:tentative="1">
      <w:start w:val="1"/>
      <w:numFmt w:val="bullet"/>
      <w:lvlText w:val=""/>
      <w:lvlJc w:val="left"/>
      <w:pPr>
        <w:ind w:left="4963" w:hanging="360"/>
      </w:pPr>
      <w:rPr>
        <w:rFonts w:ascii="Symbol" w:hAnsi="Symbol" w:hint="default"/>
      </w:rPr>
    </w:lvl>
    <w:lvl w:ilvl="7" w:tplc="04180003" w:tentative="1">
      <w:start w:val="1"/>
      <w:numFmt w:val="bullet"/>
      <w:lvlText w:val="o"/>
      <w:lvlJc w:val="left"/>
      <w:pPr>
        <w:ind w:left="5683" w:hanging="360"/>
      </w:pPr>
      <w:rPr>
        <w:rFonts w:ascii="Courier New" w:hAnsi="Courier New" w:cs="Courier New" w:hint="default"/>
      </w:rPr>
    </w:lvl>
    <w:lvl w:ilvl="8" w:tplc="04180005" w:tentative="1">
      <w:start w:val="1"/>
      <w:numFmt w:val="bullet"/>
      <w:lvlText w:val=""/>
      <w:lvlJc w:val="left"/>
      <w:pPr>
        <w:ind w:left="6403" w:hanging="360"/>
      </w:pPr>
      <w:rPr>
        <w:rFonts w:ascii="Wingdings" w:hAnsi="Wingdings" w:hint="default"/>
      </w:rPr>
    </w:lvl>
  </w:abstractNum>
  <w:abstractNum w:abstractNumId="43" w15:restartNumberingAfterBreak="0">
    <w:nsid w:val="77956F58"/>
    <w:multiLevelType w:val="hybridMultilevel"/>
    <w:tmpl w:val="21E4AD64"/>
    <w:lvl w:ilvl="0" w:tplc="A56E0D42">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C10B55"/>
    <w:multiLevelType w:val="hybridMultilevel"/>
    <w:tmpl w:val="ABE04F4C"/>
    <w:lvl w:ilvl="0" w:tplc="3BC8D568">
      <w:start w:val="5"/>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5" w15:restartNumberingAfterBreak="0">
    <w:nsid w:val="7B9D18EC"/>
    <w:multiLevelType w:val="hybridMultilevel"/>
    <w:tmpl w:val="FFECB1EE"/>
    <w:lvl w:ilvl="0" w:tplc="15C224E6">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2"/>
  </w:num>
  <w:num w:numId="3">
    <w:abstractNumId w:val="38"/>
  </w:num>
  <w:num w:numId="4">
    <w:abstractNumId w:val="32"/>
  </w:num>
  <w:num w:numId="5">
    <w:abstractNumId w:val="0"/>
  </w:num>
  <w:num w:numId="6">
    <w:abstractNumId w:val="30"/>
  </w:num>
  <w:num w:numId="7">
    <w:abstractNumId w:val="1"/>
  </w:num>
  <w:num w:numId="8">
    <w:abstractNumId w:val="24"/>
  </w:num>
  <w:num w:numId="9">
    <w:abstractNumId w:val="41"/>
  </w:num>
  <w:num w:numId="10">
    <w:abstractNumId w:val="45"/>
  </w:num>
  <w:num w:numId="11">
    <w:abstractNumId w:val="3"/>
  </w:num>
  <w:num w:numId="12">
    <w:abstractNumId w:val="28"/>
  </w:num>
  <w:num w:numId="13">
    <w:abstractNumId w:val="35"/>
  </w:num>
  <w:num w:numId="14">
    <w:abstractNumId w:val="36"/>
  </w:num>
  <w:num w:numId="15">
    <w:abstractNumId w:val="44"/>
  </w:num>
  <w:num w:numId="16">
    <w:abstractNumId w:val="22"/>
  </w:num>
  <w:num w:numId="17">
    <w:abstractNumId w:val="20"/>
  </w:num>
  <w:num w:numId="18">
    <w:abstractNumId w:val="26"/>
  </w:num>
  <w:num w:numId="19">
    <w:abstractNumId w:val="43"/>
  </w:num>
  <w:num w:numId="20">
    <w:abstractNumId w:val="17"/>
  </w:num>
  <w:num w:numId="21">
    <w:abstractNumId w:val="15"/>
  </w:num>
  <w:num w:numId="22">
    <w:abstractNumId w:val="21"/>
  </w:num>
  <w:num w:numId="23">
    <w:abstractNumId w:val="6"/>
  </w:num>
  <w:num w:numId="24">
    <w:abstractNumId w:val="37"/>
  </w:num>
  <w:num w:numId="25">
    <w:abstractNumId w:val="25"/>
  </w:num>
  <w:num w:numId="26">
    <w:abstractNumId w:val="34"/>
  </w:num>
  <w:num w:numId="27">
    <w:abstractNumId w:val="27"/>
  </w:num>
  <w:num w:numId="28">
    <w:abstractNumId w:val="23"/>
  </w:num>
  <w:num w:numId="29">
    <w:abstractNumId w:val="16"/>
  </w:num>
  <w:num w:numId="30">
    <w:abstractNumId w:val="39"/>
  </w:num>
  <w:num w:numId="31">
    <w:abstractNumId w:val="5"/>
  </w:num>
  <w:num w:numId="32">
    <w:abstractNumId w:val="29"/>
  </w:num>
  <w:num w:numId="33">
    <w:abstractNumId w:val="19"/>
  </w:num>
  <w:num w:numId="34">
    <w:abstractNumId w:val="18"/>
  </w:num>
  <w:num w:numId="35">
    <w:abstractNumId w:val="40"/>
  </w:num>
  <w:num w:numId="36">
    <w:abstractNumId w:val="12"/>
  </w:num>
  <w:num w:numId="37">
    <w:abstractNumId w:val="14"/>
  </w:num>
  <w:num w:numId="38">
    <w:abstractNumId w:val="9"/>
  </w:num>
  <w:num w:numId="39">
    <w:abstractNumId w:val="7"/>
  </w:num>
  <w:num w:numId="40">
    <w:abstractNumId w:val="4"/>
  </w:num>
  <w:num w:numId="41">
    <w:abstractNumId w:val="10"/>
  </w:num>
  <w:num w:numId="42">
    <w:abstractNumId w:val="13"/>
  </w:num>
  <w:num w:numId="43">
    <w:abstractNumId w:val="33"/>
  </w:num>
  <w:num w:numId="44">
    <w:abstractNumId w:val="11"/>
    <w:lvlOverride w:ilvl="0"/>
    <w:lvlOverride w:ilvl="1"/>
    <w:lvlOverride w:ilvl="2"/>
    <w:lvlOverride w:ilvl="3"/>
    <w:lvlOverride w:ilvl="4"/>
    <w:lvlOverride w:ilvl="5"/>
    <w:lvlOverride w:ilvl="6"/>
    <w:lvlOverride w:ilvl="7"/>
    <w:lvlOverride w:ilvl="8"/>
  </w:num>
  <w:num w:numId="45">
    <w:abstractNumId w:val="2"/>
    <w:lvlOverride w:ilvl="0"/>
    <w:lvlOverride w:ilvl="1"/>
    <w:lvlOverride w:ilvl="2"/>
    <w:lvlOverride w:ilvl="3"/>
    <w:lvlOverride w:ilvl="4"/>
    <w:lvlOverride w:ilvl="5"/>
    <w:lvlOverride w:ilvl="6"/>
    <w:lvlOverride w:ilvl="7"/>
    <w:lvlOverride w:ilvl="8"/>
  </w:num>
  <w:num w:numId="46">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9C7"/>
    <w:rsid w:val="00052FE9"/>
    <w:rsid w:val="000A4F16"/>
    <w:rsid w:val="000D0A01"/>
    <w:rsid w:val="000D789C"/>
    <w:rsid w:val="000E7CB5"/>
    <w:rsid w:val="0011751B"/>
    <w:rsid w:val="00123562"/>
    <w:rsid w:val="0014678B"/>
    <w:rsid w:val="00151B08"/>
    <w:rsid w:val="001A1051"/>
    <w:rsid w:val="001C44C0"/>
    <w:rsid w:val="001F2DD5"/>
    <w:rsid w:val="002366FD"/>
    <w:rsid w:val="00297C03"/>
    <w:rsid w:val="00313C6C"/>
    <w:rsid w:val="003756F2"/>
    <w:rsid w:val="003C1089"/>
    <w:rsid w:val="003D6B49"/>
    <w:rsid w:val="003E6E06"/>
    <w:rsid w:val="00412910"/>
    <w:rsid w:val="00484FBB"/>
    <w:rsid w:val="004C2FEF"/>
    <w:rsid w:val="004F3A79"/>
    <w:rsid w:val="005111EA"/>
    <w:rsid w:val="00560345"/>
    <w:rsid w:val="005E4A43"/>
    <w:rsid w:val="005F347A"/>
    <w:rsid w:val="006243D2"/>
    <w:rsid w:val="00625E8F"/>
    <w:rsid w:val="0063449E"/>
    <w:rsid w:val="00635AED"/>
    <w:rsid w:val="00640436"/>
    <w:rsid w:val="006B1A02"/>
    <w:rsid w:val="00702B08"/>
    <w:rsid w:val="00727363"/>
    <w:rsid w:val="00743B3B"/>
    <w:rsid w:val="007464B8"/>
    <w:rsid w:val="00783195"/>
    <w:rsid w:val="00787757"/>
    <w:rsid w:val="007A00AD"/>
    <w:rsid w:val="007D7F9B"/>
    <w:rsid w:val="007F49E7"/>
    <w:rsid w:val="008469C7"/>
    <w:rsid w:val="0089525E"/>
    <w:rsid w:val="008D1FD0"/>
    <w:rsid w:val="008D7193"/>
    <w:rsid w:val="00932253"/>
    <w:rsid w:val="00967935"/>
    <w:rsid w:val="00967FBA"/>
    <w:rsid w:val="009E010E"/>
    <w:rsid w:val="009F7467"/>
    <w:rsid w:val="00A67671"/>
    <w:rsid w:val="00A87F0A"/>
    <w:rsid w:val="00AA051C"/>
    <w:rsid w:val="00AE765B"/>
    <w:rsid w:val="00B056A2"/>
    <w:rsid w:val="00B46429"/>
    <w:rsid w:val="00B8212D"/>
    <w:rsid w:val="00BC451C"/>
    <w:rsid w:val="00BD762F"/>
    <w:rsid w:val="00C741BC"/>
    <w:rsid w:val="00C87E72"/>
    <w:rsid w:val="00CE2CFC"/>
    <w:rsid w:val="00D773C1"/>
    <w:rsid w:val="00D776DE"/>
    <w:rsid w:val="00DB7A9E"/>
    <w:rsid w:val="00DC2D32"/>
    <w:rsid w:val="00DE46EE"/>
    <w:rsid w:val="00DF76DB"/>
    <w:rsid w:val="00E05F07"/>
    <w:rsid w:val="00E159B4"/>
    <w:rsid w:val="00E77085"/>
    <w:rsid w:val="00E91F39"/>
    <w:rsid w:val="00E92462"/>
    <w:rsid w:val="00EB0EF5"/>
    <w:rsid w:val="00EE2278"/>
    <w:rsid w:val="00EE3AE0"/>
    <w:rsid w:val="00EF0C3E"/>
    <w:rsid w:val="00EF0D9E"/>
    <w:rsid w:val="00F061C9"/>
    <w:rsid w:val="00F11C4D"/>
    <w:rsid w:val="00F6324C"/>
    <w:rsid w:val="00F736EB"/>
    <w:rsid w:val="00FB226F"/>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830150"/>
  <w15:docId w15:val="{4252932B-F2D2-4066-BF62-C28C1057C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rsid w:val="008469C7"/>
    <w:pPr>
      <w:tabs>
        <w:tab w:val="center" w:pos="4536"/>
        <w:tab w:val="right" w:pos="9072"/>
      </w:tabs>
    </w:pPr>
  </w:style>
  <w:style w:type="character" w:customStyle="1" w:styleId="AntetCaracter">
    <w:name w:val="Antet Caracter"/>
    <w:basedOn w:val="Fontdeparagrafimplicit"/>
    <w:link w:val="Antet"/>
    <w:uiPriority w:val="99"/>
    <w:rsid w:val="008469C7"/>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8469C7"/>
    <w:pPr>
      <w:tabs>
        <w:tab w:val="center" w:pos="4513"/>
        <w:tab w:val="right" w:pos="9026"/>
      </w:tabs>
    </w:pPr>
  </w:style>
  <w:style w:type="character" w:customStyle="1" w:styleId="SubsolCaracter">
    <w:name w:val="Subsol Caracter"/>
    <w:basedOn w:val="Fontdeparagrafimplicit"/>
    <w:link w:val="Subsol"/>
    <w:uiPriority w:val="99"/>
    <w:rsid w:val="008469C7"/>
    <w:rPr>
      <w:rFonts w:ascii="Arial" w:eastAsia="Times New Roman" w:hAnsi="Arial" w:cs="Times New Roman"/>
      <w:sz w:val="24"/>
      <w:szCs w:val="24"/>
      <w:lang w:eastAsia="ro-RO"/>
    </w:rPr>
  </w:style>
  <w:style w:type="paragraph" w:styleId="TextnBalon">
    <w:name w:val="Balloon Text"/>
    <w:basedOn w:val="Normal"/>
    <w:link w:val="TextnBalonCaracter"/>
    <w:uiPriority w:val="99"/>
    <w:semiHidden/>
    <w:unhideWhenUsed/>
    <w:rsid w:val="00D776DE"/>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776DE"/>
    <w:rPr>
      <w:rFonts w:ascii="Segoe UI" w:eastAsia="Times New Roman" w:hAnsi="Segoe UI" w:cs="Segoe UI"/>
      <w:sz w:val="18"/>
      <w:szCs w:val="18"/>
      <w:lang w:eastAsia="ro-RO"/>
    </w:rPr>
  </w:style>
  <w:style w:type="paragraph" w:styleId="Corptext">
    <w:name w:val="Body Text"/>
    <w:basedOn w:val="Normal"/>
    <w:link w:val="CorptextCaracter"/>
    <w:semiHidden/>
    <w:unhideWhenUsed/>
    <w:rsid w:val="005111EA"/>
    <w:pPr>
      <w:spacing w:after="120"/>
    </w:pPr>
  </w:style>
  <w:style w:type="character" w:customStyle="1" w:styleId="CorptextCaracter">
    <w:name w:val="Corp text Caracter"/>
    <w:basedOn w:val="Fontdeparagrafimplicit"/>
    <w:link w:val="Corptext"/>
    <w:semiHidden/>
    <w:rsid w:val="005111EA"/>
    <w:rPr>
      <w:rFonts w:ascii="Arial" w:eastAsia="Times New Roman" w:hAnsi="Arial" w:cs="Times New Roman"/>
      <w:sz w:val="24"/>
      <w:szCs w:val="24"/>
      <w:lang w:eastAsia="ro-RO"/>
    </w:rPr>
  </w:style>
  <w:style w:type="paragraph" w:styleId="Textnotdesubsol">
    <w:name w:val="footnote text"/>
    <w:basedOn w:val="Normal"/>
    <w:link w:val="TextnotdesubsolCaracter"/>
    <w:uiPriority w:val="99"/>
    <w:semiHidden/>
    <w:unhideWhenUsed/>
    <w:rsid w:val="00E92462"/>
    <w:rPr>
      <w:sz w:val="20"/>
      <w:szCs w:val="20"/>
    </w:rPr>
  </w:style>
  <w:style w:type="character" w:customStyle="1" w:styleId="TextnotdesubsolCaracter">
    <w:name w:val="Text notă de subsol Caracter"/>
    <w:basedOn w:val="Fontdeparagrafimplicit"/>
    <w:link w:val="Textnotdesubsol"/>
    <w:uiPriority w:val="99"/>
    <w:semiHidden/>
    <w:rsid w:val="00E92462"/>
    <w:rPr>
      <w:rFonts w:ascii="Arial" w:eastAsia="Times New Roman" w:hAnsi="Arial" w:cs="Times New Roman"/>
      <w:sz w:val="20"/>
      <w:szCs w:val="20"/>
      <w:lang w:eastAsia="ro-RO"/>
    </w:rPr>
  </w:style>
  <w:style w:type="character" w:styleId="Hyperlink">
    <w:name w:val="Hyperlink"/>
    <w:basedOn w:val="Fontdeparagrafimplicit"/>
    <w:uiPriority w:val="99"/>
    <w:semiHidden/>
    <w:unhideWhenUsed/>
    <w:rsid w:val="00BC451C"/>
    <w:rPr>
      <w:color w:val="0000FF"/>
      <w:u w:val="single"/>
    </w:rPr>
  </w:style>
  <w:style w:type="paragraph" w:styleId="Titlu">
    <w:name w:val="Title"/>
    <w:basedOn w:val="Normal"/>
    <w:next w:val="Normal"/>
    <w:link w:val="TitluCaracter"/>
    <w:uiPriority w:val="10"/>
    <w:qFormat/>
    <w:rsid w:val="001A1051"/>
    <w:pPr>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1A1051"/>
    <w:rPr>
      <w:rFonts w:asciiTheme="majorHAnsi" w:eastAsiaTheme="majorEastAsia" w:hAnsiTheme="majorHAnsi" w:cstheme="majorBidi"/>
      <w:spacing w:val="-10"/>
      <w:kern w:val="28"/>
      <w:sz w:val="56"/>
      <w:szCs w:val="56"/>
      <w:lang w:eastAsia="ro-RO"/>
    </w:rPr>
  </w:style>
  <w:style w:type="numbering" w:customStyle="1" w:styleId="FrListare1">
    <w:name w:val="Fără Listare1"/>
    <w:next w:val="FrListare"/>
    <w:uiPriority w:val="99"/>
    <w:semiHidden/>
    <w:unhideWhenUsed/>
    <w:rsid w:val="00484FBB"/>
  </w:style>
  <w:style w:type="paragraph" w:styleId="Listparagraf">
    <w:name w:val="List Paragraph"/>
    <w:aliases w:val="List Paragraph11"/>
    <w:basedOn w:val="Normal"/>
    <w:uiPriority w:val="34"/>
    <w:qFormat/>
    <w:rsid w:val="00484FBB"/>
    <w:pPr>
      <w:spacing w:after="60" w:line="276" w:lineRule="auto"/>
      <w:ind w:left="720"/>
      <w:jc w:val="both"/>
    </w:pPr>
    <w:rPr>
      <w:rFonts w:ascii="Times New Roman" w:eastAsia="Calibri" w:hAnsi="Times New Roman"/>
      <w:sz w:val="22"/>
      <w:lang w:val="en-US" w:eastAsia="en-US"/>
    </w:rPr>
  </w:style>
  <w:style w:type="paragraph" w:styleId="Textcomentariu">
    <w:name w:val="annotation text"/>
    <w:basedOn w:val="Normal"/>
    <w:link w:val="TextcomentariuCaracter"/>
    <w:uiPriority w:val="99"/>
    <w:semiHidden/>
    <w:unhideWhenUsed/>
    <w:rsid w:val="00484FBB"/>
    <w:rPr>
      <w:rFonts w:ascii="Calibri" w:eastAsia="Calibri" w:hAnsi="Calibri"/>
      <w:sz w:val="20"/>
      <w:szCs w:val="20"/>
      <w:lang w:val="en-US" w:eastAsia="en-US"/>
    </w:rPr>
  </w:style>
  <w:style w:type="character" w:customStyle="1" w:styleId="TextcomentariuCaracter">
    <w:name w:val="Text comentariu Caracter"/>
    <w:basedOn w:val="Fontdeparagrafimplicit"/>
    <w:link w:val="Textcomentariu"/>
    <w:uiPriority w:val="99"/>
    <w:semiHidden/>
    <w:rsid w:val="00484FBB"/>
    <w:rPr>
      <w:rFonts w:ascii="Calibri" w:eastAsia="Calibri" w:hAnsi="Calibri" w:cs="Times New Roman"/>
      <w:sz w:val="20"/>
      <w:szCs w:val="20"/>
      <w:lang w:val="en-US"/>
    </w:rPr>
  </w:style>
  <w:style w:type="table" w:styleId="Tabelgril">
    <w:name w:val="Table Grid"/>
    <w:basedOn w:val="TabelNormal"/>
    <w:uiPriority w:val="39"/>
    <w:rsid w:val="00484FBB"/>
    <w:pPr>
      <w:spacing w:after="0" w:line="240" w:lineRule="auto"/>
    </w:pPr>
    <w:rPr>
      <w:rFonts w:ascii="Calibri" w:eastAsia="Calibri" w:hAnsi="Calibri" w:cs="Times New Roman"/>
      <w:lang w:val="hu-H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399957">
      <w:bodyDiv w:val="1"/>
      <w:marLeft w:val="0"/>
      <w:marRight w:val="0"/>
      <w:marTop w:val="0"/>
      <w:marBottom w:val="0"/>
      <w:divBdr>
        <w:top w:val="none" w:sz="0" w:space="0" w:color="auto"/>
        <w:left w:val="none" w:sz="0" w:space="0" w:color="auto"/>
        <w:bottom w:val="none" w:sz="0" w:space="0" w:color="auto"/>
        <w:right w:val="none" w:sz="0" w:space="0" w:color="auto"/>
      </w:divBdr>
    </w:div>
    <w:div w:id="699206332">
      <w:bodyDiv w:val="1"/>
      <w:marLeft w:val="0"/>
      <w:marRight w:val="0"/>
      <w:marTop w:val="0"/>
      <w:marBottom w:val="0"/>
      <w:divBdr>
        <w:top w:val="none" w:sz="0" w:space="0" w:color="auto"/>
        <w:left w:val="none" w:sz="0" w:space="0" w:color="auto"/>
        <w:bottom w:val="none" w:sz="0" w:space="0" w:color="auto"/>
        <w:right w:val="none" w:sz="0" w:space="0" w:color="auto"/>
      </w:divBdr>
    </w:div>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900948114">
      <w:bodyDiv w:val="1"/>
      <w:marLeft w:val="0"/>
      <w:marRight w:val="0"/>
      <w:marTop w:val="0"/>
      <w:marBottom w:val="0"/>
      <w:divBdr>
        <w:top w:val="none" w:sz="0" w:space="0" w:color="auto"/>
        <w:left w:val="none" w:sz="0" w:space="0" w:color="auto"/>
        <w:bottom w:val="none" w:sz="0" w:space="0" w:color="auto"/>
        <w:right w:val="none" w:sz="0" w:space="0" w:color="auto"/>
      </w:divBdr>
    </w:div>
    <w:div w:id="1468472254">
      <w:bodyDiv w:val="1"/>
      <w:marLeft w:val="0"/>
      <w:marRight w:val="0"/>
      <w:marTop w:val="0"/>
      <w:marBottom w:val="0"/>
      <w:divBdr>
        <w:top w:val="none" w:sz="0" w:space="0" w:color="auto"/>
        <w:left w:val="none" w:sz="0" w:space="0" w:color="auto"/>
        <w:bottom w:val="none" w:sz="0" w:space="0" w:color="auto"/>
        <w:right w:val="none" w:sz="0" w:space="0" w:color="auto"/>
      </w:divBdr>
    </w:div>
    <w:div w:id="1543404253">
      <w:bodyDiv w:val="1"/>
      <w:marLeft w:val="0"/>
      <w:marRight w:val="0"/>
      <w:marTop w:val="0"/>
      <w:marBottom w:val="0"/>
      <w:divBdr>
        <w:top w:val="none" w:sz="0" w:space="0" w:color="auto"/>
        <w:left w:val="none" w:sz="0" w:space="0" w:color="auto"/>
        <w:bottom w:val="none" w:sz="0" w:space="0" w:color="auto"/>
        <w:right w:val="none" w:sz="0" w:space="0" w:color="auto"/>
      </w:divBdr>
    </w:div>
    <w:div w:id="1929121335">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hyperlink" Target="http://www.cjmures.ro/Hotariri/Hot2007/hot095_2007.htm" TargetMode="Externa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1</Pages>
  <Words>8058</Words>
  <Characters>45933</Characters>
  <Application>Microsoft Office Word</Application>
  <DocSecurity>0</DocSecurity>
  <Lines>382</Lines>
  <Paragraphs>107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Jurist</cp:lastModifiedBy>
  <cp:revision>40</cp:revision>
  <cp:lastPrinted>2020-03-26T08:49:00Z</cp:lastPrinted>
  <dcterms:created xsi:type="dcterms:W3CDTF">2018-09-20T08:56:00Z</dcterms:created>
  <dcterms:modified xsi:type="dcterms:W3CDTF">2020-05-20T10:04:00Z</dcterms:modified>
</cp:coreProperties>
</file>